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C78" w:rsidRPr="00690570" w:rsidRDefault="00D73C78" w:rsidP="00D73C78">
      <w:pPr>
        <w:pStyle w:val="NoSpacing"/>
        <w:jc w:val="both"/>
        <w:rPr>
          <w:b/>
          <w:noProof/>
        </w:rPr>
      </w:pPr>
      <w:r w:rsidRPr="00690570">
        <w:rPr>
          <w:b/>
          <w:noProof/>
        </w:rPr>
        <w:t>MUN</w:t>
      </w:r>
      <w:r w:rsidR="00690570" w:rsidRPr="00690570">
        <w:rPr>
          <w:b/>
          <w:noProof/>
        </w:rPr>
        <w:t>I</w:t>
      </w:r>
      <w:r w:rsidRPr="00690570">
        <w:rPr>
          <w:b/>
          <w:noProof/>
        </w:rPr>
        <w:t>CIPIUL BUCUREŞTI</w:t>
      </w:r>
      <w:r w:rsidR="00690570" w:rsidRPr="00690570">
        <w:rPr>
          <w:b/>
          <w:noProof/>
        </w:rPr>
        <w:tab/>
      </w:r>
      <w:r w:rsidR="00690570" w:rsidRPr="00690570">
        <w:rPr>
          <w:b/>
          <w:noProof/>
        </w:rPr>
        <w:tab/>
      </w:r>
      <w:r w:rsidR="00690570" w:rsidRPr="00690570">
        <w:rPr>
          <w:b/>
          <w:noProof/>
        </w:rPr>
        <w:tab/>
      </w:r>
      <w:r w:rsidR="00690570" w:rsidRPr="00690570">
        <w:rPr>
          <w:b/>
          <w:noProof/>
        </w:rPr>
        <w:tab/>
      </w:r>
      <w:r w:rsidR="00690570" w:rsidRPr="00690570">
        <w:rPr>
          <w:b/>
          <w:noProof/>
        </w:rPr>
        <w:tab/>
        <w:t xml:space="preserve">  </w:t>
      </w:r>
      <w:r w:rsidR="00690570" w:rsidRPr="00690570">
        <w:rPr>
          <w:b/>
          <w:noProof/>
        </w:rPr>
        <w:tab/>
        <w:t xml:space="preserve">         - PROIECT -</w:t>
      </w:r>
    </w:p>
    <w:p w:rsidR="00D73C78" w:rsidRPr="00690570" w:rsidRDefault="00D73C78" w:rsidP="00D73C78">
      <w:pPr>
        <w:pStyle w:val="NoSpacing"/>
        <w:jc w:val="both"/>
        <w:rPr>
          <w:b/>
          <w:noProof/>
          <w:lang w:val="ro-RO"/>
        </w:rPr>
      </w:pPr>
      <w:r w:rsidRPr="00690570">
        <w:rPr>
          <w:b/>
          <w:noProof/>
          <w:lang w:val="ro-RO"/>
        </w:rPr>
        <w:t xml:space="preserve">CONSILIUL LOCAL </w:t>
      </w:r>
      <w:r w:rsidR="00690570" w:rsidRPr="00690570">
        <w:rPr>
          <w:b/>
          <w:noProof/>
          <w:lang w:val="ro-RO"/>
        </w:rPr>
        <w:t xml:space="preserve">AL </w:t>
      </w:r>
      <w:r w:rsidRPr="00690570">
        <w:rPr>
          <w:b/>
          <w:noProof/>
          <w:lang w:val="ro-RO"/>
        </w:rPr>
        <w:t>SECTOR</w:t>
      </w:r>
      <w:r w:rsidR="00690570" w:rsidRPr="00690570">
        <w:rPr>
          <w:b/>
          <w:noProof/>
          <w:lang w:val="ro-RO"/>
        </w:rPr>
        <w:t xml:space="preserve">ULUI </w:t>
      </w:r>
      <w:r w:rsidRPr="00690570">
        <w:rPr>
          <w:b/>
          <w:noProof/>
          <w:lang w:val="ro-RO"/>
        </w:rPr>
        <w:t xml:space="preserve"> 1</w:t>
      </w:r>
    </w:p>
    <w:p w:rsidR="00D73C78" w:rsidRPr="00690570" w:rsidRDefault="00D73C78" w:rsidP="00D73C78">
      <w:pPr>
        <w:pStyle w:val="NoSpacing"/>
        <w:jc w:val="center"/>
        <w:rPr>
          <w:b/>
          <w:noProof/>
          <w:lang w:val="ro-RO"/>
        </w:rPr>
      </w:pPr>
    </w:p>
    <w:p w:rsidR="00690570" w:rsidRPr="00690570" w:rsidRDefault="00690570" w:rsidP="00D73C78">
      <w:pPr>
        <w:pStyle w:val="NoSpacing"/>
        <w:jc w:val="center"/>
        <w:rPr>
          <w:b/>
          <w:noProof/>
          <w:lang w:val="ro-RO"/>
        </w:rPr>
      </w:pPr>
    </w:p>
    <w:p w:rsidR="00690570" w:rsidRPr="00690570" w:rsidRDefault="00690570" w:rsidP="00D73C78">
      <w:pPr>
        <w:pStyle w:val="NoSpacing"/>
        <w:jc w:val="center"/>
        <w:rPr>
          <w:b/>
          <w:noProof/>
          <w:lang w:val="ro-RO"/>
        </w:rPr>
      </w:pPr>
    </w:p>
    <w:p w:rsidR="00D73C78" w:rsidRPr="00690570" w:rsidRDefault="00D73C78" w:rsidP="00D73C78">
      <w:pPr>
        <w:pStyle w:val="NoSpacing"/>
        <w:jc w:val="center"/>
        <w:rPr>
          <w:b/>
          <w:noProof/>
          <w:lang w:val="ro-RO"/>
        </w:rPr>
      </w:pPr>
      <w:r w:rsidRPr="00690570">
        <w:rPr>
          <w:b/>
          <w:noProof/>
          <w:lang w:val="ro-RO"/>
        </w:rPr>
        <w:t>HOTĂRÂRE</w:t>
      </w:r>
    </w:p>
    <w:p w:rsidR="00690570" w:rsidRPr="00690570" w:rsidRDefault="00D73C78" w:rsidP="00D73C78">
      <w:pPr>
        <w:pStyle w:val="NoSpacing"/>
        <w:jc w:val="center"/>
        <w:rPr>
          <w:b/>
          <w:i/>
        </w:rPr>
      </w:pPr>
      <w:proofErr w:type="gramStart"/>
      <w:r w:rsidRPr="00690570">
        <w:rPr>
          <w:b/>
          <w:i/>
        </w:rPr>
        <w:t>privind</w:t>
      </w:r>
      <w:proofErr w:type="gramEnd"/>
      <w:r w:rsidRPr="00690570">
        <w:rPr>
          <w:b/>
          <w:i/>
        </w:rPr>
        <w:t xml:space="preserve"> transmiterea folosinţei gratuite a spaţiului în suprafaţă de  93,7 mp </w:t>
      </w:r>
    </w:p>
    <w:p w:rsidR="00690570" w:rsidRPr="00690570" w:rsidRDefault="00D73C78" w:rsidP="00D73C78">
      <w:pPr>
        <w:pStyle w:val="NoSpacing"/>
        <w:jc w:val="center"/>
        <w:rPr>
          <w:b/>
          <w:i/>
        </w:rPr>
      </w:pPr>
      <w:proofErr w:type="gramStart"/>
      <w:r w:rsidRPr="00690570">
        <w:rPr>
          <w:b/>
          <w:i/>
        </w:rPr>
        <w:t>din</w:t>
      </w:r>
      <w:proofErr w:type="gramEnd"/>
      <w:r w:rsidRPr="00690570">
        <w:rPr>
          <w:b/>
          <w:i/>
        </w:rPr>
        <w:t xml:space="preserve"> imobilul situat în Bucureşti, Sector 1, Str. Ion Slătineanu nr. 16</w:t>
      </w:r>
      <w:proofErr w:type="gramStart"/>
      <w:r w:rsidRPr="00690570">
        <w:rPr>
          <w:b/>
          <w:i/>
        </w:rPr>
        <w:t>,  aflat</w:t>
      </w:r>
      <w:proofErr w:type="gramEnd"/>
      <w:r w:rsidRPr="00690570">
        <w:rPr>
          <w:b/>
          <w:i/>
        </w:rPr>
        <w:t xml:space="preserve"> în administrarea  </w:t>
      </w:r>
    </w:p>
    <w:p w:rsidR="00690570" w:rsidRPr="00690570" w:rsidRDefault="00D73C78" w:rsidP="00D73C78">
      <w:pPr>
        <w:pStyle w:val="NoSpacing"/>
        <w:jc w:val="center"/>
        <w:rPr>
          <w:b/>
          <w:i/>
        </w:rPr>
      </w:pPr>
      <w:r w:rsidRPr="00690570">
        <w:rPr>
          <w:b/>
          <w:i/>
        </w:rPr>
        <w:t xml:space="preserve">Direcţiei Generale de Asistenţă Socială şi Protecţia Copilului Sector 1, </w:t>
      </w:r>
    </w:p>
    <w:p w:rsidR="00690570" w:rsidRPr="00690570" w:rsidRDefault="00D73C78" w:rsidP="00D73C78">
      <w:pPr>
        <w:pStyle w:val="NoSpacing"/>
        <w:jc w:val="center"/>
        <w:rPr>
          <w:b/>
          <w:i/>
        </w:rPr>
      </w:pPr>
      <w:proofErr w:type="gramStart"/>
      <w:r w:rsidRPr="00690570">
        <w:rPr>
          <w:b/>
          <w:i/>
        </w:rPr>
        <w:t>pentru</w:t>
      </w:r>
      <w:proofErr w:type="gramEnd"/>
      <w:r w:rsidRPr="00690570">
        <w:rPr>
          <w:b/>
          <w:i/>
        </w:rPr>
        <w:t xml:space="preserve"> o perioadă de 5 (cinci) ani , către Filiala Sector 1 a </w:t>
      </w:r>
    </w:p>
    <w:p w:rsidR="00D73C78" w:rsidRPr="00690570" w:rsidRDefault="00D73C78" w:rsidP="00D73C78">
      <w:pPr>
        <w:pStyle w:val="NoSpacing"/>
        <w:jc w:val="center"/>
        <w:rPr>
          <w:b/>
          <w:i/>
          <w:lang w:val="en-GB"/>
        </w:rPr>
      </w:pPr>
      <w:r w:rsidRPr="00690570">
        <w:rPr>
          <w:b/>
          <w:i/>
        </w:rPr>
        <w:t>Societăţii Naţionale de Cruce Roşie din România, în scopul desfăşurării activităţii</w:t>
      </w:r>
    </w:p>
    <w:p w:rsidR="00D73C78" w:rsidRPr="00690570" w:rsidRDefault="00D73C78" w:rsidP="00D73C78">
      <w:pPr>
        <w:pStyle w:val="NoSpacing"/>
        <w:jc w:val="both"/>
      </w:pPr>
    </w:p>
    <w:p w:rsidR="00D73C78" w:rsidRPr="00690570" w:rsidRDefault="00D73C78" w:rsidP="00D73C78">
      <w:pPr>
        <w:pStyle w:val="NoSpacing"/>
        <w:jc w:val="both"/>
      </w:pPr>
    </w:p>
    <w:p w:rsidR="00D73C78" w:rsidRPr="00690570" w:rsidRDefault="006937D2" w:rsidP="00D73C78">
      <w:pPr>
        <w:pStyle w:val="NoSpacing"/>
        <w:ind w:firstLine="540"/>
        <w:jc w:val="both"/>
      </w:pPr>
      <w:r w:rsidRPr="00690570">
        <w:t xml:space="preserve">Văzând Expunerea de motive a </w:t>
      </w:r>
      <w:r w:rsidR="00690570">
        <w:t>P</w:t>
      </w:r>
      <w:r w:rsidRPr="00690570">
        <w:t>rimarului s</w:t>
      </w:r>
      <w:r w:rsidR="00D73C78" w:rsidRPr="00690570">
        <w:t>ectorului 1</w:t>
      </w:r>
      <w:r w:rsidR="00690570">
        <w:t>,</w:t>
      </w:r>
      <w:r w:rsidR="00D73C78" w:rsidRPr="00690570">
        <w:t xml:space="preserve"> precum şi Raportul de specialitate întocmit de Direcţia Generală de Asistenţă Socială şi Protecţia Copilului Sectorului 1;</w:t>
      </w:r>
    </w:p>
    <w:p w:rsidR="00D73C78" w:rsidRDefault="00D73C78" w:rsidP="00D73C78">
      <w:pPr>
        <w:spacing w:after="0" w:line="240" w:lineRule="auto"/>
        <w:ind w:firstLine="540"/>
        <w:jc w:val="both"/>
        <w:rPr>
          <w:rFonts w:ascii="Times New Roman" w:eastAsia="Times New Roman" w:hAnsi="Times New Roman" w:cs="Times New Roman"/>
          <w:sz w:val="24"/>
          <w:szCs w:val="24"/>
        </w:rPr>
      </w:pPr>
      <w:r w:rsidRPr="00690570">
        <w:rPr>
          <w:rFonts w:ascii="Times New Roman" w:eastAsia="Times New Roman" w:hAnsi="Times New Roman" w:cs="Times New Roman"/>
          <w:sz w:val="24"/>
          <w:szCs w:val="24"/>
        </w:rPr>
        <w:t>În conformitate cu prevederile Legii nr. 24/2000 privind normele de tehnică legislativă la elaborarea actelor normative, republicată, cu modificările şi completările ulterioare;</w:t>
      </w:r>
    </w:p>
    <w:p w:rsidR="00690570" w:rsidRPr="00690570" w:rsidRDefault="00690570" w:rsidP="00690570">
      <w:pPr>
        <w:pStyle w:val="NoSpacing"/>
        <w:ind w:firstLine="540"/>
        <w:jc w:val="both"/>
      </w:pPr>
      <w:proofErr w:type="gramStart"/>
      <w:r w:rsidRPr="00690570">
        <w:t>Luând în considerare prevederile Legii nr.</w:t>
      </w:r>
      <w:proofErr w:type="gramEnd"/>
      <w:r w:rsidRPr="00690570">
        <w:t xml:space="preserve"> 139/1995 a Societăţii Naţionale de Cruce Roşie din România, cu modificări</w:t>
      </w:r>
      <w:r>
        <w:t>le</w:t>
      </w:r>
      <w:r w:rsidRPr="00690570">
        <w:t xml:space="preserve"> și completări</w:t>
      </w:r>
      <w:r>
        <w:t>le ulterioare</w:t>
      </w:r>
      <w:r w:rsidRPr="00690570">
        <w:t>;</w:t>
      </w:r>
    </w:p>
    <w:p w:rsidR="00690570" w:rsidRPr="00690570" w:rsidRDefault="00690570" w:rsidP="00690570">
      <w:pPr>
        <w:pStyle w:val="NoSpacing"/>
        <w:ind w:firstLine="540"/>
        <w:jc w:val="both"/>
      </w:pPr>
      <w:proofErr w:type="gramStart"/>
      <w:r w:rsidRPr="00690570">
        <w:t>Ținând seama de</w:t>
      </w:r>
      <w:r>
        <w:t xml:space="preserve">prevederile </w:t>
      </w:r>
      <w:r w:rsidRPr="00690570">
        <w:t>Hotărâr</w:t>
      </w:r>
      <w:r>
        <w:t>ii</w:t>
      </w:r>
      <w:r w:rsidRPr="00690570">
        <w:t xml:space="preserve"> Guvernului României nr.</w:t>
      </w:r>
      <w:proofErr w:type="gramEnd"/>
      <w:r w:rsidRPr="00690570">
        <w:t xml:space="preserve"> 1434/2004 privind atribuţiile şi Regulamentul-cadru de organizare şi funcţionare ale Direcţiei generale de asistenţă socială şi protecţia copilului, republicată, cu modificări</w:t>
      </w:r>
      <w:r>
        <w:t>le</w:t>
      </w:r>
      <w:r w:rsidRPr="00690570">
        <w:t xml:space="preserve"> și completări</w:t>
      </w:r>
      <w:r>
        <w:t>le ulterioare</w:t>
      </w:r>
      <w:r w:rsidRPr="00690570">
        <w:t>;</w:t>
      </w:r>
    </w:p>
    <w:p w:rsidR="00D73C78" w:rsidRPr="00690570" w:rsidRDefault="00D73C78" w:rsidP="00D73C78">
      <w:pPr>
        <w:spacing w:after="0" w:line="240" w:lineRule="auto"/>
        <w:ind w:firstLine="540"/>
        <w:jc w:val="both"/>
        <w:rPr>
          <w:rFonts w:ascii="Times New Roman" w:eastAsia="Times New Roman" w:hAnsi="Times New Roman" w:cs="Times New Roman"/>
          <w:sz w:val="24"/>
          <w:szCs w:val="24"/>
        </w:rPr>
      </w:pPr>
      <w:r w:rsidRPr="00690570">
        <w:rPr>
          <w:rFonts w:ascii="Times New Roman" w:eastAsia="Times New Roman" w:hAnsi="Times New Roman" w:cs="Times New Roman"/>
          <w:sz w:val="24"/>
          <w:szCs w:val="24"/>
        </w:rPr>
        <w:t>Având în vedere solicitarea Filialei Sector 1 București a Societății Naționale de Cruce Roșie din România nr. 11/09.02.2016</w:t>
      </w:r>
      <w:r w:rsidR="00690570">
        <w:rPr>
          <w:rFonts w:ascii="Times New Roman" w:eastAsia="Times New Roman" w:hAnsi="Times New Roman" w:cs="Times New Roman"/>
          <w:sz w:val="24"/>
          <w:szCs w:val="24"/>
        </w:rPr>
        <w:t>,</w:t>
      </w:r>
      <w:r w:rsidRPr="00690570">
        <w:rPr>
          <w:rFonts w:ascii="Times New Roman" w:eastAsia="Times New Roman" w:hAnsi="Times New Roman" w:cs="Times New Roman"/>
          <w:sz w:val="24"/>
          <w:szCs w:val="24"/>
        </w:rPr>
        <w:t xml:space="preserve"> </w:t>
      </w:r>
      <w:r w:rsidR="00690570" w:rsidRPr="00690570">
        <w:rPr>
          <w:rFonts w:ascii="Times New Roman" w:eastAsia="Times New Roman" w:hAnsi="Times New Roman" w:cs="Times New Roman"/>
          <w:sz w:val="24"/>
          <w:szCs w:val="24"/>
        </w:rPr>
        <w:t xml:space="preserve">înregistrată </w:t>
      </w:r>
      <w:r w:rsidRPr="00690570">
        <w:rPr>
          <w:rFonts w:ascii="Times New Roman" w:eastAsia="Times New Roman" w:hAnsi="Times New Roman" w:cs="Times New Roman"/>
          <w:sz w:val="24"/>
          <w:szCs w:val="24"/>
        </w:rPr>
        <w:t>la D</w:t>
      </w:r>
      <w:r w:rsidR="00690570">
        <w:rPr>
          <w:rFonts w:ascii="Times New Roman" w:eastAsia="Times New Roman" w:hAnsi="Times New Roman" w:cs="Times New Roman"/>
          <w:sz w:val="24"/>
          <w:szCs w:val="24"/>
        </w:rPr>
        <w:t xml:space="preserve">irecţia Generală de Asistenţă Socială şi Protecţia Copilului </w:t>
      </w:r>
      <w:r w:rsidRPr="00690570">
        <w:rPr>
          <w:rFonts w:ascii="Times New Roman" w:eastAsia="Times New Roman" w:hAnsi="Times New Roman" w:cs="Times New Roman"/>
          <w:sz w:val="24"/>
          <w:szCs w:val="24"/>
        </w:rPr>
        <w:t>Sector 1 sub nr. 7751/15.02.2016;</w:t>
      </w:r>
    </w:p>
    <w:p w:rsidR="00D73C78" w:rsidRPr="00690570" w:rsidRDefault="00D73C78" w:rsidP="00D73C78">
      <w:pPr>
        <w:spacing w:after="0" w:line="240" w:lineRule="auto"/>
        <w:ind w:firstLine="540"/>
        <w:jc w:val="both"/>
        <w:rPr>
          <w:rFonts w:ascii="Times New Roman" w:eastAsia="Times New Roman" w:hAnsi="Times New Roman" w:cs="Times New Roman"/>
          <w:sz w:val="24"/>
          <w:szCs w:val="24"/>
        </w:rPr>
      </w:pPr>
      <w:r w:rsidRPr="00690570">
        <w:rPr>
          <w:rFonts w:ascii="Times New Roman" w:eastAsia="Times New Roman" w:hAnsi="Times New Roman" w:cs="Times New Roman"/>
          <w:sz w:val="24"/>
          <w:szCs w:val="24"/>
        </w:rPr>
        <w:t>Luând în considerare și Raportul de activitate elaborat de Filiala Sector 1 București a Societății Naționale de Cruce Roșie din România;</w:t>
      </w:r>
    </w:p>
    <w:p w:rsidR="00D73C78" w:rsidRPr="00690570" w:rsidRDefault="00D73C78" w:rsidP="00D73C78">
      <w:pPr>
        <w:pStyle w:val="NoSpacing"/>
        <w:ind w:firstLine="540"/>
        <w:jc w:val="both"/>
      </w:pPr>
      <w:proofErr w:type="gramStart"/>
      <w:r w:rsidRPr="00690570">
        <w:t>În temeiu</w:t>
      </w:r>
      <w:r w:rsidR="00690570">
        <w:t>l prevederilor art.</w:t>
      </w:r>
      <w:r w:rsidRPr="00690570">
        <w:t>45 alin.</w:t>
      </w:r>
      <w:proofErr w:type="gramEnd"/>
      <w:r w:rsidRPr="00690570">
        <w:t xml:space="preserve"> (</w:t>
      </w:r>
      <w:r w:rsidR="00690570">
        <w:t>3</w:t>
      </w:r>
      <w:r w:rsidRPr="00690570">
        <w:t>), coroborate cu art.115 alin</w:t>
      </w:r>
      <w:proofErr w:type="gramStart"/>
      <w:r w:rsidRPr="00690570">
        <w:t>.(</w:t>
      </w:r>
      <w:proofErr w:type="gramEnd"/>
      <w:r w:rsidRPr="00690570">
        <w:t>1) lit.b) şi  art.124 din Legea nr. 215/2001 a administraţiei publice locale, republicată, cu modificări</w:t>
      </w:r>
      <w:r w:rsidR="00690570">
        <w:t>le</w:t>
      </w:r>
      <w:r w:rsidRPr="00690570">
        <w:t xml:space="preserve"> şi completări</w:t>
      </w:r>
      <w:r w:rsidR="00690570">
        <w:t>le ulterioare</w:t>
      </w:r>
      <w:r w:rsidRPr="00690570">
        <w:t>,</w:t>
      </w:r>
    </w:p>
    <w:p w:rsidR="00D73C78" w:rsidRPr="00690570" w:rsidRDefault="00D73C78" w:rsidP="00D73C78">
      <w:pPr>
        <w:pStyle w:val="NoSpacing"/>
        <w:jc w:val="both"/>
      </w:pPr>
    </w:p>
    <w:p w:rsidR="00D73C78" w:rsidRPr="00690570" w:rsidRDefault="00D73C78" w:rsidP="00690570">
      <w:pPr>
        <w:pStyle w:val="NoSpacing"/>
        <w:ind w:firstLine="540"/>
        <w:jc w:val="both"/>
        <w:rPr>
          <w:b/>
        </w:rPr>
      </w:pPr>
      <w:r w:rsidRPr="00690570">
        <w:rPr>
          <w:b/>
        </w:rPr>
        <w:t xml:space="preserve">CONSILIUL LOCAL AL SECTORULUI 1 </w:t>
      </w:r>
    </w:p>
    <w:p w:rsidR="00D73C78" w:rsidRPr="00690570" w:rsidRDefault="00D73C78" w:rsidP="00D73C78">
      <w:pPr>
        <w:pStyle w:val="NoSpacing"/>
        <w:jc w:val="both"/>
        <w:rPr>
          <w:b/>
        </w:rPr>
      </w:pPr>
    </w:p>
    <w:p w:rsidR="00D73C78" w:rsidRPr="00690570" w:rsidRDefault="00D73C78" w:rsidP="00D73C78">
      <w:pPr>
        <w:pStyle w:val="NoSpacing"/>
        <w:jc w:val="center"/>
        <w:rPr>
          <w:b/>
        </w:rPr>
      </w:pPr>
      <w:r w:rsidRPr="00690570">
        <w:rPr>
          <w:b/>
        </w:rPr>
        <w:t>HOTĂRĂŞTE:</w:t>
      </w:r>
    </w:p>
    <w:p w:rsidR="00D73C78" w:rsidRPr="00690570" w:rsidRDefault="00D73C78" w:rsidP="00D73C78">
      <w:pPr>
        <w:pStyle w:val="NoSpacing"/>
        <w:jc w:val="both"/>
      </w:pPr>
    </w:p>
    <w:p w:rsidR="00D45600" w:rsidRPr="00690570" w:rsidRDefault="00D73C78" w:rsidP="00D73C78">
      <w:pPr>
        <w:pStyle w:val="NoSpacing"/>
        <w:jc w:val="both"/>
      </w:pPr>
      <w:r w:rsidRPr="00690570">
        <w:tab/>
      </w:r>
      <w:r w:rsidRPr="00690570">
        <w:rPr>
          <w:b/>
        </w:rPr>
        <w:t>Art.1</w:t>
      </w:r>
      <w:r w:rsidR="00690570">
        <w:rPr>
          <w:b/>
        </w:rPr>
        <w:t>.</w:t>
      </w:r>
      <w:r w:rsidRPr="00690570">
        <w:t xml:space="preserve"> Se aprobă transmiterea în folosinţă gratuită </w:t>
      </w:r>
      <w:r w:rsidR="00A529EA" w:rsidRPr="00690570">
        <w:t xml:space="preserve">a </w:t>
      </w:r>
      <w:r w:rsidRPr="00690570">
        <w:t>spaţiul</w:t>
      </w:r>
      <w:r w:rsidR="00A529EA" w:rsidRPr="00690570">
        <w:t>ui</w:t>
      </w:r>
      <w:r w:rsidRPr="00690570">
        <w:t xml:space="preserve"> în suprafaţă de 93</w:t>
      </w:r>
      <w:proofErr w:type="gramStart"/>
      <w:r w:rsidRPr="00690570">
        <w:t>,7</w:t>
      </w:r>
      <w:proofErr w:type="gramEnd"/>
      <w:r w:rsidRPr="00690570">
        <w:t xml:space="preserve"> mp (din care 68,2 mp la subsol şi 25,5 mp la parterul imobilului)  din imobilul </w:t>
      </w:r>
      <w:r w:rsidR="00D45600" w:rsidRPr="00690570">
        <w:t>situat în Bucureşti, Sector 1, s</w:t>
      </w:r>
      <w:r w:rsidRPr="00690570">
        <w:t>tr. Ion Slătineanu nr. 16,  aflat în administrarea  Direcţiei Generale de Asistenţă Socială şi Protecţia Copilului Sector 1, pentru o perioadă</w:t>
      </w:r>
      <w:r w:rsidR="00D45600" w:rsidRPr="00690570">
        <w:t xml:space="preserve"> de 5 </w:t>
      </w:r>
      <w:r w:rsidRPr="00690570">
        <w:t>(cinci) ani, către Filiala Sector 1</w:t>
      </w:r>
      <w:r w:rsidR="00D45600" w:rsidRPr="00690570">
        <w:t xml:space="preserve"> </w:t>
      </w:r>
      <w:r w:rsidRPr="00690570">
        <w:t xml:space="preserve"> </w:t>
      </w:r>
      <w:r w:rsidR="00D45600" w:rsidRPr="00690570">
        <w:t xml:space="preserve">București </w:t>
      </w:r>
      <w:r w:rsidRPr="00690570">
        <w:t>a Societăţii Naţionale de Cruce Roşie din România, în sc</w:t>
      </w:r>
      <w:r w:rsidR="00D45600" w:rsidRPr="00690570">
        <w:t>opul desfăşurării activităţii.</w:t>
      </w:r>
    </w:p>
    <w:p w:rsidR="00D73C78" w:rsidRPr="00690570" w:rsidRDefault="00D73C78" w:rsidP="00D45600">
      <w:pPr>
        <w:pStyle w:val="NoSpacing"/>
        <w:ind w:firstLine="708"/>
        <w:jc w:val="both"/>
      </w:pPr>
      <w:proofErr w:type="gramStart"/>
      <w:r w:rsidRPr="00690570">
        <w:rPr>
          <w:b/>
        </w:rPr>
        <w:t>Art.2</w:t>
      </w:r>
      <w:r w:rsidR="00690570">
        <w:rPr>
          <w:b/>
        </w:rPr>
        <w:t>.</w:t>
      </w:r>
      <w:r w:rsidRPr="00690570">
        <w:rPr>
          <w:b/>
        </w:rPr>
        <w:t xml:space="preserve"> (1)</w:t>
      </w:r>
      <w:r w:rsidRPr="00690570">
        <w:t xml:space="preserve"> Pentru punerea în aplicare a prevederilor art.</w:t>
      </w:r>
      <w:proofErr w:type="gramEnd"/>
      <w:r w:rsidRPr="00690570">
        <w:t xml:space="preserve"> 1 Direcţia Generală de Asistenţă Socială şi Protecţia Copilului Sector 1 şi Filiala Sector 1 </w:t>
      </w:r>
      <w:r w:rsidR="00A529EA" w:rsidRPr="00690570">
        <w:t xml:space="preserve">București </w:t>
      </w:r>
      <w:r w:rsidRPr="00690570">
        <w:t xml:space="preserve">a Societăţii Naţionale de Cruce Roşie din România vor încheia </w:t>
      </w:r>
      <w:proofErr w:type="gramStart"/>
      <w:r w:rsidRPr="00690570">
        <w:t>un</w:t>
      </w:r>
      <w:proofErr w:type="gramEnd"/>
      <w:r w:rsidRPr="00690570">
        <w:t xml:space="preserve"> contract de comodat. </w:t>
      </w:r>
    </w:p>
    <w:p w:rsidR="00D73C78" w:rsidRPr="00690570" w:rsidRDefault="00D73C78" w:rsidP="00D73C78">
      <w:pPr>
        <w:pStyle w:val="NoSpacing"/>
        <w:jc w:val="both"/>
      </w:pPr>
      <w:r w:rsidRPr="00690570">
        <w:tab/>
      </w:r>
      <w:r w:rsidRPr="00690570">
        <w:rPr>
          <w:b/>
        </w:rPr>
        <w:t xml:space="preserve"> </w:t>
      </w:r>
      <w:r w:rsidR="00875695" w:rsidRPr="00690570">
        <w:rPr>
          <w:b/>
        </w:rPr>
        <w:t xml:space="preserve">         (2)</w:t>
      </w:r>
      <w:r w:rsidR="00875695" w:rsidRPr="00690570">
        <w:t xml:space="preserve"> Se împuterniceşte directorul ge</w:t>
      </w:r>
      <w:r w:rsidRPr="00690570">
        <w:t>neral al Direcţiei Generale de Asistenţă Socială şi Protecţia Copilului Sector 1, sau în lipsă,  înlocuitorul acestuia, să semneze împreună cu reprezentantul Filialei Sector 1</w:t>
      </w:r>
      <w:r w:rsidR="00875695" w:rsidRPr="00690570">
        <w:t xml:space="preserve"> București</w:t>
      </w:r>
      <w:r w:rsidRPr="00690570">
        <w:t xml:space="preserve"> a Societăţii Naţionale de Cruce Roşie din România contractul de comodat.</w:t>
      </w:r>
    </w:p>
    <w:p w:rsidR="00D73C78" w:rsidRDefault="00D73C78" w:rsidP="00875695">
      <w:pPr>
        <w:pStyle w:val="NoSpacing"/>
        <w:ind w:firstLine="708"/>
        <w:jc w:val="both"/>
        <w:rPr>
          <w:noProof/>
          <w:lang w:val="ro-RO"/>
        </w:rPr>
      </w:pPr>
      <w:r w:rsidRPr="00690570">
        <w:rPr>
          <w:b/>
          <w:noProof/>
          <w:lang w:val="ro-RO"/>
        </w:rPr>
        <w:lastRenderedPageBreak/>
        <w:t>Art.3</w:t>
      </w:r>
      <w:r w:rsidR="00690570">
        <w:rPr>
          <w:b/>
          <w:noProof/>
          <w:lang w:val="ro-RO"/>
        </w:rPr>
        <w:t>. (1)</w:t>
      </w:r>
      <w:r w:rsidR="00875695" w:rsidRPr="00690570">
        <w:rPr>
          <w:noProof/>
          <w:lang w:val="ro-RO"/>
        </w:rPr>
        <w:t xml:space="preserve"> Primarul sectorului 1, </w:t>
      </w:r>
      <w:r w:rsidR="00690570">
        <w:rPr>
          <w:noProof/>
          <w:lang w:val="ro-RO"/>
        </w:rPr>
        <w:t>S</w:t>
      </w:r>
      <w:r w:rsidR="00875695" w:rsidRPr="00690570">
        <w:rPr>
          <w:noProof/>
          <w:lang w:val="ro-RO"/>
        </w:rPr>
        <w:t>ecretarul s</w:t>
      </w:r>
      <w:r w:rsidRPr="00690570">
        <w:rPr>
          <w:noProof/>
          <w:lang w:val="ro-RO"/>
        </w:rPr>
        <w:t xml:space="preserve">ectorului 1, </w:t>
      </w:r>
      <w:r w:rsidRPr="00690570">
        <w:t>Filiala Sector 1</w:t>
      </w:r>
      <w:r w:rsidR="00875695" w:rsidRPr="00690570">
        <w:t xml:space="preserve"> București</w:t>
      </w:r>
      <w:r w:rsidRPr="00690570">
        <w:t xml:space="preserve"> a Societăţii  Naţionale de Cruce Roşie din România</w:t>
      </w:r>
      <w:r w:rsidR="00690570">
        <w:t xml:space="preserve">  şi </w:t>
      </w:r>
      <w:r w:rsidRPr="00690570">
        <w:rPr>
          <w:noProof/>
          <w:lang w:val="ro-RO"/>
        </w:rPr>
        <w:t xml:space="preserve"> Direcţia Generală de Asistenţă Socială şi Protecţia Copilului Sector 1 vor duce la îndeplinire prevederile prezentei </w:t>
      </w:r>
      <w:r w:rsidR="00690570">
        <w:rPr>
          <w:noProof/>
          <w:lang w:val="ro-RO"/>
        </w:rPr>
        <w:t>h</w:t>
      </w:r>
      <w:r w:rsidRPr="00690570">
        <w:rPr>
          <w:noProof/>
          <w:lang w:val="ro-RO"/>
        </w:rPr>
        <w:t>otărâri.</w:t>
      </w:r>
    </w:p>
    <w:p w:rsidR="00690570" w:rsidRPr="00690570" w:rsidRDefault="00690570" w:rsidP="00690570">
      <w:pPr>
        <w:jc w:val="both"/>
        <w:rPr>
          <w:rFonts w:ascii="Times New Roman" w:hAnsi="Times New Roman" w:cs="Times New Roman"/>
          <w:sz w:val="24"/>
          <w:szCs w:val="24"/>
        </w:rPr>
      </w:pPr>
      <w:r w:rsidRPr="00690570">
        <w:rPr>
          <w:rFonts w:ascii="Times New Roman" w:hAnsi="Times New Roman" w:cs="Times New Roman"/>
          <w:sz w:val="24"/>
          <w:szCs w:val="24"/>
        </w:rPr>
        <w:tab/>
      </w:r>
      <w:r w:rsidRPr="00690570">
        <w:rPr>
          <w:rFonts w:ascii="Times New Roman" w:hAnsi="Times New Roman" w:cs="Times New Roman"/>
          <w:b/>
          <w:sz w:val="24"/>
          <w:szCs w:val="24"/>
        </w:rPr>
        <w:t xml:space="preserve">           (2)</w:t>
      </w:r>
      <w:r w:rsidRPr="00690570">
        <w:rPr>
          <w:rFonts w:ascii="Times New Roman" w:hAnsi="Times New Roman" w:cs="Times New Roman"/>
          <w:sz w:val="24"/>
          <w:szCs w:val="24"/>
        </w:rPr>
        <w:t xml:space="preserve"> Serviciul Secretariat General, Audiențe va asigura comunicarea prezentei instituţiei  menţionate la alin.(1), precum şi Instituţiei Prefectului Municipiului Bucureşti.</w:t>
      </w:r>
    </w:p>
    <w:p w:rsidR="00690570" w:rsidRDefault="00690570" w:rsidP="00875695">
      <w:pPr>
        <w:pStyle w:val="NoSpacing"/>
        <w:ind w:firstLine="708"/>
        <w:jc w:val="both"/>
        <w:rPr>
          <w:noProof/>
          <w:lang w:val="ro-RO"/>
        </w:rPr>
      </w:pPr>
    </w:p>
    <w:p w:rsidR="00690570" w:rsidRPr="00690570" w:rsidRDefault="00690570" w:rsidP="00875695">
      <w:pPr>
        <w:pStyle w:val="NoSpacing"/>
        <w:ind w:firstLine="708"/>
        <w:jc w:val="both"/>
        <w:rPr>
          <w:noProof/>
          <w:lang w:val="ro-RO"/>
        </w:rPr>
      </w:pPr>
    </w:p>
    <w:p w:rsidR="00875695" w:rsidRPr="00690570" w:rsidRDefault="00875695" w:rsidP="00875695">
      <w:pPr>
        <w:spacing w:after="0" w:line="240" w:lineRule="auto"/>
        <w:jc w:val="center"/>
        <w:rPr>
          <w:rFonts w:ascii="Times New Roman" w:eastAsia="Times New Roman" w:hAnsi="Times New Roman" w:cs="Times New Roman"/>
          <w:b/>
          <w:sz w:val="24"/>
          <w:szCs w:val="24"/>
        </w:rPr>
      </w:pPr>
      <w:r w:rsidRPr="00690570">
        <w:rPr>
          <w:rFonts w:ascii="Times New Roman" w:eastAsia="Times New Roman" w:hAnsi="Times New Roman" w:cs="Times New Roman"/>
          <w:b/>
          <w:sz w:val="24"/>
          <w:szCs w:val="24"/>
        </w:rPr>
        <w:t>AVIZAT,</w:t>
      </w:r>
    </w:p>
    <w:p w:rsidR="00875695" w:rsidRPr="00690570" w:rsidRDefault="00875695" w:rsidP="00875695">
      <w:pPr>
        <w:spacing w:after="0" w:line="240" w:lineRule="auto"/>
        <w:jc w:val="center"/>
        <w:rPr>
          <w:rFonts w:ascii="Times New Roman" w:eastAsia="Times New Roman" w:hAnsi="Times New Roman" w:cs="Times New Roman"/>
          <w:sz w:val="24"/>
          <w:szCs w:val="24"/>
        </w:rPr>
      </w:pPr>
      <w:r w:rsidRPr="00690570">
        <w:rPr>
          <w:rFonts w:ascii="Times New Roman" w:eastAsia="Times New Roman" w:hAnsi="Times New Roman" w:cs="Times New Roman"/>
          <w:sz w:val="24"/>
          <w:szCs w:val="24"/>
        </w:rPr>
        <w:t xml:space="preserve">conform art.117 </w:t>
      </w:r>
      <w:r w:rsidR="00690570">
        <w:rPr>
          <w:rFonts w:ascii="Times New Roman" w:eastAsia="Times New Roman" w:hAnsi="Times New Roman" w:cs="Times New Roman"/>
          <w:sz w:val="24"/>
          <w:szCs w:val="24"/>
        </w:rPr>
        <w:t xml:space="preserve"> </w:t>
      </w:r>
      <w:r w:rsidRPr="00690570">
        <w:rPr>
          <w:rFonts w:ascii="Times New Roman" w:eastAsia="Times New Roman" w:hAnsi="Times New Roman" w:cs="Times New Roman"/>
          <w:sz w:val="24"/>
          <w:szCs w:val="24"/>
        </w:rPr>
        <w:t>lit.a</w:t>
      </w:r>
      <w:r w:rsidR="00690570">
        <w:rPr>
          <w:rFonts w:ascii="Times New Roman" w:eastAsia="Times New Roman" w:hAnsi="Times New Roman" w:cs="Times New Roman"/>
          <w:sz w:val="24"/>
          <w:szCs w:val="24"/>
        </w:rPr>
        <w:t>)</w:t>
      </w:r>
      <w:r w:rsidRPr="00690570">
        <w:rPr>
          <w:rFonts w:ascii="Times New Roman" w:eastAsia="Times New Roman" w:hAnsi="Times New Roman" w:cs="Times New Roman"/>
          <w:sz w:val="24"/>
          <w:szCs w:val="24"/>
        </w:rPr>
        <w:t>   din Legea nr. 215/2001</w:t>
      </w:r>
    </w:p>
    <w:p w:rsidR="00875695" w:rsidRPr="00690570" w:rsidRDefault="00875695" w:rsidP="00875695">
      <w:pPr>
        <w:spacing w:after="0" w:line="240" w:lineRule="auto"/>
        <w:jc w:val="center"/>
        <w:rPr>
          <w:rFonts w:ascii="Times New Roman" w:eastAsia="Times New Roman" w:hAnsi="Times New Roman" w:cs="Times New Roman"/>
          <w:sz w:val="24"/>
          <w:szCs w:val="24"/>
          <w:lang w:val="it-IT"/>
        </w:rPr>
      </w:pPr>
      <w:r w:rsidRPr="00690570">
        <w:rPr>
          <w:rFonts w:ascii="Times New Roman" w:eastAsia="Times New Roman" w:hAnsi="Times New Roman" w:cs="Times New Roman"/>
          <w:sz w:val="24"/>
          <w:szCs w:val="24"/>
        </w:rPr>
        <w:t>a administraţiei publice locale, republicată, cu modificările şi c</w:t>
      </w:r>
      <w:r w:rsidRPr="00690570">
        <w:rPr>
          <w:rFonts w:ascii="Times New Roman" w:eastAsia="Times New Roman" w:hAnsi="Times New Roman" w:cs="Times New Roman"/>
          <w:sz w:val="24"/>
          <w:szCs w:val="24"/>
          <w:lang w:val="it-IT"/>
        </w:rPr>
        <w:t xml:space="preserve">ompletările ulterioare </w:t>
      </w:r>
    </w:p>
    <w:p w:rsidR="00875695" w:rsidRPr="00690570" w:rsidRDefault="00875695" w:rsidP="00875695">
      <w:pPr>
        <w:spacing w:after="0" w:line="240" w:lineRule="auto"/>
        <w:jc w:val="both"/>
        <w:rPr>
          <w:rFonts w:ascii="Times New Roman" w:eastAsia="Times New Roman" w:hAnsi="Times New Roman" w:cs="Times New Roman"/>
          <w:b/>
          <w:caps/>
          <w:sz w:val="24"/>
          <w:szCs w:val="24"/>
          <w:lang w:val="it-IT"/>
        </w:rPr>
      </w:pPr>
      <w:r w:rsidRPr="00690570">
        <w:rPr>
          <w:rFonts w:ascii="Times New Roman" w:eastAsia="Times New Roman" w:hAnsi="Times New Roman" w:cs="Times New Roman"/>
          <w:b/>
          <w:sz w:val="24"/>
          <w:szCs w:val="24"/>
          <w:lang w:val="it-IT"/>
        </w:rPr>
        <w:t xml:space="preserve">           </w:t>
      </w:r>
      <w:r w:rsidRPr="00690570">
        <w:rPr>
          <w:rFonts w:ascii="Times New Roman" w:eastAsia="Times New Roman" w:hAnsi="Times New Roman" w:cs="Times New Roman"/>
          <w:b/>
          <w:sz w:val="24"/>
          <w:szCs w:val="24"/>
          <w:lang w:val="it-IT"/>
        </w:rPr>
        <w:tab/>
      </w:r>
      <w:r w:rsidRPr="00690570">
        <w:rPr>
          <w:rFonts w:ascii="Times New Roman" w:eastAsia="Times New Roman" w:hAnsi="Times New Roman" w:cs="Times New Roman"/>
          <w:b/>
          <w:sz w:val="24"/>
          <w:szCs w:val="24"/>
          <w:lang w:val="it-IT"/>
        </w:rPr>
        <w:tab/>
      </w:r>
      <w:r w:rsidRPr="00690570">
        <w:rPr>
          <w:rFonts w:ascii="Times New Roman" w:eastAsia="Times New Roman" w:hAnsi="Times New Roman" w:cs="Times New Roman"/>
          <w:b/>
          <w:caps/>
          <w:sz w:val="24"/>
          <w:szCs w:val="24"/>
          <w:lang w:val="it-IT"/>
        </w:rPr>
        <w:t xml:space="preserve">                            </w:t>
      </w:r>
      <w:r w:rsidRPr="00690570">
        <w:rPr>
          <w:rFonts w:ascii="Times New Roman" w:eastAsia="Times New Roman" w:hAnsi="Times New Roman" w:cs="Times New Roman"/>
          <w:b/>
          <w:caps/>
          <w:sz w:val="24"/>
          <w:szCs w:val="24"/>
          <w:lang w:val="it-IT"/>
        </w:rPr>
        <w:tab/>
      </w:r>
      <w:r w:rsidRPr="00690570">
        <w:rPr>
          <w:rFonts w:ascii="Times New Roman" w:eastAsia="Times New Roman" w:hAnsi="Times New Roman" w:cs="Times New Roman"/>
          <w:b/>
          <w:caps/>
          <w:sz w:val="24"/>
          <w:szCs w:val="24"/>
          <w:lang w:val="it-IT"/>
        </w:rPr>
        <w:tab/>
        <w:t xml:space="preserve">       </w:t>
      </w:r>
    </w:p>
    <w:p w:rsidR="00875695" w:rsidRPr="00690570" w:rsidRDefault="00875695" w:rsidP="00875695">
      <w:pPr>
        <w:spacing w:after="0" w:line="240" w:lineRule="auto"/>
        <w:jc w:val="center"/>
        <w:rPr>
          <w:rFonts w:ascii="Times New Roman" w:eastAsia="Times New Roman" w:hAnsi="Times New Roman" w:cs="Times New Roman"/>
          <w:b/>
          <w:sz w:val="24"/>
          <w:szCs w:val="24"/>
          <w:lang w:val="pt-BR"/>
        </w:rPr>
      </w:pPr>
      <w:r w:rsidRPr="00690570">
        <w:rPr>
          <w:rFonts w:ascii="Times New Roman" w:eastAsia="Times New Roman" w:hAnsi="Times New Roman" w:cs="Times New Roman"/>
          <w:b/>
          <w:caps/>
          <w:sz w:val="24"/>
          <w:szCs w:val="24"/>
          <w:lang w:val="pt-BR"/>
        </w:rPr>
        <w:t>Secretar,</w:t>
      </w:r>
    </w:p>
    <w:p w:rsidR="00875695" w:rsidRDefault="00875695" w:rsidP="00875695">
      <w:pPr>
        <w:spacing w:after="0" w:line="240" w:lineRule="auto"/>
        <w:jc w:val="center"/>
        <w:rPr>
          <w:rFonts w:ascii="Times New Roman" w:eastAsia="Times New Roman" w:hAnsi="Times New Roman" w:cs="Times New Roman"/>
          <w:b/>
          <w:caps/>
          <w:sz w:val="24"/>
          <w:szCs w:val="24"/>
          <w:lang w:val="pt-BR"/>
        </w:rPr>
      </w:pPr>
      <w:r w:rsidRPr="00690570">
        <w:rPr>
          <w:rFonts w:ascii="Times New Roman" w:eastAsia="Times New Roman" w:hAnsi="Times New Roman" w:cs="Times New Roman"/>
          <w:b/>
          <w:caps/>
          <w:sz w:val="24"/>
          <w:szCs w:val="24"/>
          <w:lang w:val="pt-BR"/>
        </w:rPr>
        <w:t xml:space="preserve">REMUS ALEXANDRU MOLDOVEANU </w:t>
      </w: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4F7D12">
      <w:pPr>
        <w:spacing w:after="0" w:line="240" w:lineRule="auto"/>
        <w:rPr>
          <w:rFonts w:ascii="Times New Roman" w:eastAsia="Times New Roman" w:hAnsi="Times New Roman" w:cs="Times New Roman"/>
          <w:b/>
          <w:caps/>
          <w:sz w:val="24"/>
          <w:szCs w:val="24"/>
          <w:lang w:val="pt-BR"/>
        </w:rPr>
      </w:pPr>
      <w:r>
        <w:rPr>
          <w:rFonts w:ascii="Times New Roman" w:eastAsia="Times New Roman" w:hAnsi="Times New Roman" w:cs="Times New Roman"/>
          <w:b/>
          <w:caps/>
          <w:sz w:val="24"/>
          <w:szCs w:val="24"/>
          <w:lang w:val="pt-BR"/>
        </w:rPr>
        <w:lastRenderedPageBreak/>
        <w:t>SECTORUL 1 AL MUNICIPIULUI BUCUREŞTI</w:t>
      </w:r>
    </w:p>
    <w:p w:rsidR="004F7D12" w:rsidRDefault="004F7D12" w:rsidP="004F7D12">
      <w:pPr>
        <w:spacing w:after="0" w:line="240" w:lineRule="auto"/>
        <w:rPr>
          <w:rFonts w:ascii="Times New Roman" w:eastAsia="Times New Roman" w:hAnsi="Times New Roman" w:cs="Times New Roman"/>
          <w:b/>
          <w:caps/>
          <w:sz w:val="24"/>
          <w:szCs w:val="24"/>
          <w:lang w:val="pt-BR"/>
        </w:rPr>
      </w:pPr>
    </w:p>
    <w:p w:rsidR="004F7D12" w:rsidRDefault="004F7D12" w:rsidP="004F7D12">
      <w:pPr>
        <w:spacing w:after="0" w:line="240" w:lineRule="auto"/>
        <w:rPr>
          <w:rFonts w:ascii="Times New Roman" w:eastAsia="Times New Roman" w:hAnsi="Times New Roman" w:cs="Times New Roman"/>
          <w:b/>
          <w:caps/>
          <w:sz w:val="24"/>
          <w:szCs w:val="24"/>
          <w:lang w:val="pt-BR"/>
        </w:rPr>
      </w:pPr>
    </w:p>
    <w:p w:rsidR="004F7D12" w:rsidRPr="004F7D12" w:rsidRDefault="004F7D12" w:rsidP="004F7D12">
      <w:pPr>
        <w:spacing w:after="0" w:line="240" w:lineRule="auto"/>
        <w:rPr>
          <w:rFonts w:ascii="Times New Roman Bold" w:eastAsia="Times New Roman" w:hAnsi="Times New Roman Bold" w:cs="Times New Roman"/>
          <w:b/>
          <w:caps/>
          <w:sz w:val="28"/>
          <w:szCs w:val="24"/>
          <w:lang w:val="pt-BR"/>
        </w:rPr>
      </w:pPr>
    </w:p>
    <w:p w:rsidR="004F7D12" w:rsidRPr="004F7D12" w:rsidRDefault="004F7D12" w:rsidP="004F7D12">
      <w:pPr>
        <w:spacing w:after="0" w:line="240" w:lineRule="auto"/>
        <w:jc w:val="center"/>
        <w:rPr>
          <w:rFonts w:ascii="Times New Roman Bold" w:eastAsia="Times New Roman" w:hAnsi="Times New Roman Bold" w:cs="Times New Roman"/>
          <w:b/>
          <w:caps/>
          <w:sz w:val="28"/>
          <w:szCs w:val="24"/>
          <w:lang w:val="pt-BR"/>
        </w:rPr>
      </w:pPr>
      <w:r w:rsidRPr="004F7D12">
        <w:rPr>
          <w:rFonts w:ascii="Times New Roman Bold" w:eastAsia="Times New Roman" w:hAnsi="Times New Roman Bold" w:cs="Times New Roman"/>
          <w:b/>
          <w:caps/>
          <w:sz w:val="28"/>
          <w:szCs w:val="24"/>
          <w:lang w:val="pt-BR"/>
        </w:rPr>
        <w:tab/>
        <w:t>EXPUNERE DE MOTIVE</w:t>
      </w:r>
    </w:p>
    <w:p w:rsidR="004F7D12" w:rsidRDefault="004F7D12" w:rsidP="004F7D12">
      <w:pPr>
        <w:spacing w:after="0" w:line="240" w:lineRule="auto"/>
        <w:jc w:val="center"/>
        <w:rPr>
          <w:rFonts w:ascii="Times New Roman" w:eastAsia="Times New Roman" w:hAnsi="Times New Roman" w:cs="Times New Roman"/>
          <w:b/>
          <w:caps/>
          <w:sz w:val="24"/>
          <w:szCs w:val="24"/>
          <w:lang w:val="pt-BR"/>
        </w:rPr>
      </w:pPr>
    </w:p>
    <w:p w:rsidR="004F7D12" w:rsidRDefault="004F7D12" w:rsidP="004F7D12">
      <w:pPr>
        <w:spacing w:after="0" w:line="240" w:lineRule="auto"/>
        <w:jc w:val="center"/>
        <w:rPr>
          <w:rFonts w:ascii="Times New Roman" w:eastAsia="Times New Roman" w:hAnsi="Times New Roman" w:cs="Times New Roman"/>
          <w:b/>
          <w:caps/>
          <w:sz w:val="24"/>
          <w:szCs w:val="24"/>
          <w:lang w:val="pt-BR"/>
        </w:rPr>
      </w:pPr>
    </w:p>
    <w:p w:rsidR="004F7D12" w:rsidRDefault="004F7D12" w:rsidP="004F7D12">
      <w:pPr>
        <w:spacing w:after="0" w:line="240" w:lineRule="auto"/>
        <w:jc w:val="center"/>
        <w:rPr>
          <w:rFonts w:ascii="Times New Roman" w:eastAsia="Times New Roman" w:hAnsi="Times New Roman" w:cs="Times New Roman"/>
          <w:b/>
          <w:caps/>
          <w:sz w:val="24"/>
          <w:szCs w:val="24"/>
          <w:lang w:val="pt-BR"/>
        </w:rPr>
      </w:pPr>
    </w:p>
    <w:p w:rsidR="004F7D12" w:rsidRPr="00690570" w:rsidRDefault="004F7D12" w:rsidP="004F7D12">
      <w:pPr>
        <w:pStyle w:val="NoSpacing"/>
        <w:ind w:firstLine="708"/>
        <w:jc w:val="both"/>
        <w:rPr>
          <w:color w:val="000000" w:themeColor="text1"/>
        </w:rPr>
      </w:pPr>
      <w:r w:rsidRPr="00690570">
        <w:rPr>
          <w:color w:val="000000" w:themeColor="text1"/>
        </w:rPr>
        <w:t>Direcţia Generală de Asistenţă Socială ş</w:t>
      </w:r>
      <w:r>
        <w:rPr>
          <w:color w:val="000000" w:themeColor="text1"/>
        </w:rPr>
        <w:t xml:space="preserve">i Protecţia Copilului Sector 1 </w:t>
      </w:r>
      <w:r w:rsidRPr="00690570">
        <w:rPr>
          <w:color w:val="000000" w:themeColor="text1"/>
        </w:rPr>
        <w:t>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4F7D12" w:rsidRPr="00690570" w:rsidRDefault="004F7D12" w:rsidP="004F7D12">
      <w:pPr>
        <w:pStyle w:val="NoSpacing"/>
        <w:ind w:firstLine="708"/>
        <w:jc w:val="both"/>
      </w:pPr>
      <w:proofErr w:type="gramStart"/>
      <w:r w:rsidRPr="00690570">
        <w:t>În conformitate cu prevederile Legii nr.</w:t>
      </w:r>
      <w:proofErr w:type="gramEnd"/>
      <w:r w:rsidRPr="00690570">
        <w:t xml:space="preserve"> 139/1995</w:t>
      </w:r>
      <w:r>
        <w:t xml:space="preserve"> </w:t>
      </w:r>
      <w:r w:rsidRPr="00690570">
        <w:t>- Legea Societăţii Naţionale de Cruce Roşie din România, cu modificări</w:t>
      </w:r>
      <w:r>
        <w:t>le</w:t>
      </w:r>
      <w:r w:rsidRPr="00690570">
        <w:t xml:space="preserve"> și completări</w:t>
      </w:r>
      <w:r>
        <w:t>le ulterioare</w:t>
      </w:r>
      <w:r w:rsidRPr="00690570">
        <w:t xml:space="preserve">, Societatea Naţională de Cruce Roşie din România este persoană juridică de drept public, autonomă, neguvernamentală, apolitică şi  fără scop patrimonial. Ea îşi desfăşoară activitatea cu caracter umanitar, ca organizaţie de ajutor voluntar, auxiliară </w:t>
      </w:r>
      <w:proofErr w:type="gramStart"/>
      <w:r w:rsidRPr="00690570">
        <w:t>a</w:t>
      </w:r>
      <w:proofErr w:type="gramEnd"/>
      <w:r w:rsidRPr="00690570">
        <w:t xml:space="preserve"> autorităţii publice. Societatea Naţională de Cruce Roşie din România fun</w:t>
      </w:r>
      <w:r>
        <w:t>c</w:t>
      </w:r>
      <w:r w:rsidRPr="00690570">
        <w:t>ţionează în spaţiile proprii</w:t>
      </w:r>
      <w:r>
        <w:t>,</w:t>
      </w:r>
      <w:r w:rsidRPr="00690570">
        <w:t xml:space="preserve"> precum şi în alte spaţii locative care se pun la dispoziţie de către consiliile locale, judeţene sau al municipiului Bucureşti, după caz, în vederea desfăşurării activităţii, şi beneficiază de aceleaşi măsuri de protecţie pe care legea le stabileşte în favoarea instituţiilor publice.</w:t>
      </w:r>
    </w:p>
    <w:p w:rsidR="004F7D12" w:rsidRDefault="004F7D12" w:rsidP="004F7D12">
      <w:pPr>
        <w:pStyle w:val="NoSpacing"/>
        <w:jc w:val="both"/>
      </w:pPr>
      <w:r w:rsidRPr="00690570">
        <w:tab/>
        <w:t xml:space="preserve">În acest context, Sectorul 1 al municipiului București, prin Direcţia Generală de Asistenţă Socială şi Protecţia Copilului Sector 1 a sprijinit funcţionarea Filialei Sector 1 București a Societăţii Naţionale de Cruce Roşie, fiind permisă organizarea şi funcţionarea acesteia într-un spaţiu </w:t>
      </w:r>
      <w:proofErr w:type="gramStart"/>
      <w:r w:rsidRPr="00690570">
        <w:t>de  93,7</w:t>
      </w:r>
      <w:proofErr w:type="gramEnd"/>
      <w:r w:rsidRPr="00690570">
        <w:t xml:space="preserve"> mp (din care 25,5 mp la parter  şi 68,2 mp la subsol)  din imobilul situat în Bucureşti, Sector 1, Str. Ion Slătineanu.  Instituţia noastră a contribuit astfel împreună cu aceasta şi alte servicii publice la derularea unor programe sociale de mare amploare, cu efecte imediate şi benefice asupra comunităţii locale. Aceste aspecte se regăsesc de altfel și în Raportul de activitate prezentat de Filiala Sector 1 București a Crucii Roșii România, după cum urmează:</w:t>
      </w:r>
    </w:p>
    <w:p w:rsidR="004F7D12" w:rsidRDefault="004F7D12" w:rsidP="004F7D12">
      <w:pPr>
        <w:pStyle w:val="NoSpacing"/>
        <w:ind w:firstLine="708"/>
        <w:jc w:val="both"/>
      </w:pPr>
      <w:r w:rsidRPr="00690570">
        <w:t xml:space="preserve">Totodată, se evidențiază în mod aparte, promovarea proiectului </w:t>
      </w:r>
      <w:r w:rsidRPr="004F7D12">
        <w:rPr>
          <w:b/>
        </w:rPr>
        <w:t>Banca de alimente</w:t>
      </w:r>
      <w:r w:rsidRPr="00690570">
        <w:t>, care în anul 2015 s-a desfașurat lunar. Acțiunile de promovare în rândul cumpărătorilor din supermarketutile Carrefour și Mega Image au fost urmate de alcătuirea pachetelor cu alimente donate de populație și distribuirea acestor pachete către beneficiari.</w:t>
      </w:r>
    </w:p>
    <w:p w:rsidR="004F7D12" w:rsidRPr="00690570" w:rsidRDefault="004F7D12" w:rsidP="004F7D12">
      <w:pPr>
        <w:pStyle w:val="NoSpacing"/>
        <w:ind w:firstLine="708"/>
        <w:jc w:val="both"/>
      </w:pPr>
      <w:r w:rsidRPr="00690570">
        <w:t xml:space="preserve">În anul 2015 voluntarii Filialei Sector 1 au asigurat </w:t>
      </w:r>
      <w:r w:rsidRPr="004F7D12">
        <w:rPr>
          <w:b/>
        </w:rPr>
        <w:t>servicii de prim ajutor</w:t>
      </w:r>
      <w:r w:rsidRPr="00690570">
        <w:t xml:space="preserve"> pentru </w:t>
      </w:r>
      <w:proofErr w:type="gramStart"/>
      <w:r w:rsidRPr="00690570">
        <w:t>un</w:t>
      </w:r>
      <w:proofErr w:type="gramEnd"/>
      <w:r w:rsidRPr="00690570">
        <w:t xml:space="preserve"> număr important de evenimente, la solicitarea organizatorilor acestor evenimente</w:t>
      </w:r>
      <w:r>
        <w:t xml:space="preserve">. </w:t>
      </w:r>
      <w:r w:rsidRPr="00690570">
        <w:t>Numărul total al voluntarilor implicați în asigurarea serviciilor de prim ajutor la evenimentele orgenizate pe teritoriul sectorului 1 a fost de 119 tineri.</w:t>
      </w:r>
    </w:p>
    <w:p w:rsidR="004F7D12" w:rsidRPr="00690570" w:rsidRDefault="004F7D12" w:rsidP="004F7D12">
      <w:pPr>
        <w:pStyle w:val="NoSpacing"/>
        <w:ind w:firstLine="708"/>
        <w:jc w:val="both"/>
      </w:pPr>
      <w:r w:rsidRPr="00690570">
        <w:t xml:space="preserve">Filiala Sector 1 a Crucii </w:t>
      </w:r>
      <w:proofErr w:type="gramStart"/>
      <w:r w:rsidRPr="00690570">
        <w:t>Rosii  Romane</w:t>
      </w:r>
      <w:proofErr w:type="gramEnd"/>
      <w:r w:rsidRPr="00690570">
        <w:t xml:space="preserve"> a participat în anul 2015 la organizarea și desf</w:t>
      </w:r>
      <w:r>
        <w:t>ăş</w:t>
      </w:r>
      <w:r w:rsidRPr="00690570">
        <w:t>urarea unei acțiuni de mare amploare găzduită pentru prima oara în România. Ne referim la Competiția Europeană de Prim ajutor – FACE București la care au participat 28 de echipaje din 24 de țari europene. Cei 89 voluntari ai Filialei sector 1 au actionat în colectivele de arbitraj, însoțirea echipajelor, logistic</w:t>
      </w:r>
      <w:r>
        <w:t>ă</w:t>
      </w:r>
      <w:r w:rsidRPr="00690570">
        <w:t xml:space="preserve">, victime, efectuarea machiajului victimelor, secretariat, curierat. </w:t>
      </w:r>
    </w:p>
    <w:p w:rsidR="004F7D12" w:rsidRPr="00690570" w:rsidRDefault="004F7D12" w:rsidP="004F7D12">
      <w:pPr>
        <w:pStyle w:val="NoSpacing"/>
        <w:ind w:firstLine="708"/>
        <w:jc w:val="both"/>
      </w:pPr>
      <w:r>
        <w:rPr>
          <w:b/>
        </w:rPr>
        <w:t>În domeniul p</w:t>
      </w:r>
      <w:r w:rsidRPr="00690570">
        <w:rPr>
          <w:b/>
        </w:rPr>
        <w:t>reg</w:t>
      </w:r>
      <w:r>
        <w:rPr>
          <w:b/>
        </w:rPr>
        <w:t>ă</w:t>
      </w:r>
      <w:r w:rsidRPr="00690570">
        <w:rPr>
          <w:b/>
        </w:rPr>
        <w:t>tir</w:t>
      </w:r>
      <w:r>
        <w:rPr>
          <w:b/>
        </w:rPr>
        <w:t>ii</w:t>
      </w:r>
      <w:r w:rsidRPr="00690570">
        <w:rPr>
          <w:b/>
        </w:rPr>
        <w:t xml:space="preserve"> </w:t>
      </w:r>
      <w:proofErr w:type="gramStart"/>
      <w:r w:rsidRPr="00690570">
        <w:rPr>
          <w:b/>
        </w:rPr>
        <w:t>pentru  interven</w:t>
      </w:r>
      <w:proofErr w:type="gramEnd"/>
      <w:r w:rsidRPr="00690570">
        <w:rPr>
          <w:b/>
        </w:rPr>
        <w:t>ție la dezastre</w:t>
      </w:r>
      <w:r>
        <w:rPr>
          <w:b/>
        </w:rPr>
        <w:t xml:space="preserve">, </w:t>
      </w:r>
      <w:r w:rsidRPr="004F7D12">
        <w:t>în perioada</w:t>
      </w:r>
      <w:r w:rsidRPr="004F7D12">
        <w:t>:</w:t>
      </w:r>
      <w:r>
        <w:t xml:space="preserve"> </w:t>
      </w:r>
      <w:r w:rsidRPr="00690570">
        <w:t>2011-2015</w:t>
      </w:r>
      <w:r>
        <w:tab/>
        <w:t xml:space="preserve"> s-au desfăşurat </w:t>
      </w:r>
      <w:r w:rsidRPr="00690570">
        <w:t>15 exerciții proprii de pregătire pentru dezastre,</w:t>
      </w:r>
      <w:r>
        <w:t xml:space="preserve"> </w:t>
      </w:r>
      <w:r w:rsidRPr="00690570">
        <w:t>simulări de cutremur,</w:t>
      </w:r>
      <w:r>
        <w:t xml:space="preserve"> </w:t>
      </w:r>
      <w:r w:rsidRPr="00690570">
        <w:t>incendii, explozii</w:t>
      </w:r>
      <w:r>
        <w:t>.</w:t>
      </w:r>
      <w:r w:rsidRPr="00690570">
        <w:t xml:space="preserve"> </w:t>
      </w:r>
    </w:p>
    <w:p w:rsidR="004F7D12" w:rsidRPr="00690570" w:rsidRDefault="004F7D12" w:rsidP="004F7D12">
      <w:pPr>
        <w:pStyle w:val="NoSpacing"/>
        <w:ind w:firstLine="708"/>
        <w:jc w:val="both"/>
      </w:pPr>
      <w:proofErr w:type="gramStart"/>
      <w:r w:rsidRPr="00690570">
        <w:t>Având în vedere colaborarea dintre cele două entităţi, Filiala Sectorului 1 București a Societăţii Naţionale de Cruce Roşie din România solicită prin cererea nr.</w:t>
      </w:r>
      <w:proofErr w:type="gramEnd"/>
      <w:r w:rsidRPr="00690570">
        <w:t xml:space="preserve"> 11/09.02.2016</w:t>
      </w:r>
      <w:r>
        <w:t>,</w:t>
      </w:r>
      <w:r w:rsidRPr="00690570">
        <w:t xml:space="preserve"> </w:t>
      </w:r>
      <w:r w:rsidRPr="00690570">
        <w:lastRenderedPageBreak/>
        <w:t xml:space="preserve">înregistrată la </w:t>
      </w:r>
      <w:r w:rsidRPr="00690570">
        <w:rPr>
          <w:color w:val="000000" w:themeColor="text1"/>
        </w:rPr>
        <w:t>Direcţia Generală de Asistenţă Socială ş</w:t>
      </w:r>
      <w:r>
        <w:rPr>
          <w:color w:val="000000" w:themeColor="text1"/>
        </w:rPr>
        <w:t>i Protecţia Copilului Sector 1</w:t>
      </w:r>
      <w:r>
        <w:rPr>
          <w:color w:val="000000" w:themeColor="text1"/>
        </w:rPr>
        <w:t xml:space="preserve"> </w:t>
      </w:r>
      <w:r w:rsidRPr="00690570">
        <w:t xml:space="preserve">sub nr. 7751/15.02.2016 aprobarea </w:t>
      </w:r>
      <w:proofErr w:type="gramStart"/>
      <w:r w:rsidRPr="00690570">
        <w:t>continuării  funcţionării</w:t>
      </w:r>
      <w:proofErr w:type="gramEnd"/>
      <w:r w:rsidRPr="00690570">
        <w:t xml:space="preserve"> Filialei în spaţiul din imobilul situat în Bucureşti, Sector 1, Str. Ion Slătineanu nr. 16.</w:t>
      </w:r>
    </w:p>
    <w:p w:rsidR="004F7D12" w:rsidRPr="004F7D12" w:rsidRDefault="004F7D12" w:rsidP="004F7D12">
      <w:pPr>
        <w:pStyle w:val="NoSpacing"/>
        <w:jc w:val="both"/>
      </w:pPr>
      <w:r w:rsidRPr="00690570">
        <w:tab/>
        <w:t>Având în vedere cele prezentate,</w:t>
      </w:r>
      <w:r>
        <w:t xml:space="preserve"> înaintez Consiliului Local al Sectorului 1 prezentul Proiect de hotărâre </w:t>
      </w:r>
      <w:r w:rsidRPr="004F7D12">
        <w:t>privind transmiterea folosinţei gratuite a spaţiului în suprafaţă de  93,7 mp din imobilul situat în Bucureşti, Sector 1, Str. Ion Slătineanu nr. 16,  aflat în administrarea  Direcţiei Generale de Asistenţă Socială şi Protecţia Copilului Sector 1, pentru o perioadă de 5 (cinci) ani , către Filiala Sector 1 a Societăţii Naţionale de Cruce Roşie din România, în scopul desfăşurării activităţii</w:t>
      </w:r>
      <w:r>
        <w:t>, în vederea analizării şi supunerii lui spre adoptare.</w:t>
      </w:r>
    </w:p>
    <w:p w:rsidR="004F7D12" w:rsidRDefault="004F7D12" w:rsidP="004F7D12">
      <w:pPr>
        <w:pStyle w:val="NoSpacing"/>
        <w:jc w:val="both"/>
      </w:pPr>
    </w:p>
    <w:p w:rsidR="00690570" w:rsidRPr="004F7D12" w:rsidRDefault="00690570" w:rsidP="004F7D12">
      <w:pPr>
        <w:spacing w:after="0" w:line="240" w:lineRule="auto"/>
        <w:jc w:val="center"/>
        <w:rPr>
          <w:rFonts w:ascii="Times New Roman" w:eastAsia="Times New Roman" w:hAnsi="Times New Roman" w:cs="Times New Roman"/>
          <w:b/>
          <w:caps/>
          <w:sz w:val="28"/>
          <w:szCs w:val="24"/>
          <w:lang w:val="pt-BR"/>
        </w:rPr>
      </w:pPr>
    </w:p>
    <w:p w:rsidR="004F7D12" w:rsidRPr="004F7D12" w:rsidRDefault="004F7D12" w:rsidP="004F7D12">
      <w:pPr>
        <w:spacing w:after="0" w:line="240" w:lineRule="auto"/>
        <w:jc w:val="center"/>
        <w:rPr>
          <w:rFonts w:ascii="Times New Roman" w:hAnsi="Times New Roman" w:cs="Times New Roman"/>
          <w:b/>
          <w:sz w:val="24"/>
          <w14:shadow w14:blurRad="50800" w14:dist="38100" w14:dir="2700000" w14:sx="100000" w14:sy="100000" w14:kx="0" w14:ky="0" w14:algn="tl">
            <w14:srgbClr w14:val="000000">
              <w14:alpha w14:val="60000"/>
            </w14:srgbClr>
          </w14:shadow>
        </w:rPr>
      </w:pPr>
      <w:r w:rsidRPr="004F7D12">
        <w:rPr>
          <w:rFonts w:ascii="Times New Roman" w:hAnsi="Times New Roman" w:cs="Times New Roman"/>
          <w:b/>
          <w:sz w:val="24"/>
          <w14:shadow w14:blurRad="50800" w14:dist="38100" w14:dir="2700000" w14:sx="100000" w14:sy="100000" w14:kx="0" w14:ky="0" w14:algn="tl">
            <w14:srgbClr w14:val="000000">
              <w14:alpha w14:val="60000"/>
            </w14:srgbClr>
          </w14:shadow>
        </w:rPr>
        <w:t>PRIMAR,</w:t>
      </w:r>
    </w:p>
    <w:p w:rsidR="004F7D12" w:rsidRPr="004F7D12" w:rsidRDefault="004F7D12" w:rsidP="004F7D12">
      <w:pPr>
        <w:spacing w:after="0" w:line="240" w:lineRule="auto"/>
        <w:jc w:val="center"/>
        <w:rPr>
          <w:rFonts w:ascii="Times New Roman" w:hAnsi="Times New Roman" w:cs="Times New Roman"/>
          <w:sz w:val="24"/>
          <w14:shadow w14:blurRad="50800" w14:dist="38100" w14:dir="2700000" w14:sx="100000" w14:sy="100000" w14:kx="0" w14:ky="0" w14:algn="tl">
            <w14:srgbClr w14:val="000000">
              <w14:alpha w14:val="60000"/>
            </w14:srgbClr>
          </w14:shadow>
        </w:rPr>
      </w:pPr>
      <w:r w:rsidRPr="004F7D12">
        <w:rPr>
          <w:rFonts w:ascii="Times New Roman" w:hAnsi="Times New Roman" w:cs="Times New Roman"/>
          <w:sz w:val="24"/>
          <w14:shadow w14:blurRad="50800" w14:dist="38100" w14:dir="2700000" w14:sx="100000" w14:sy="100000" w14:kx="0" w14:ky="0" w14:algn="tl">
            <w14:srgbClr w14:val="000000">
              <w14:alpha w14:val="60000"/>
            </w14:srgbClr>
          </w14:shadow>
        </w:rPr>
        <w:t>delegare de atribuţii conform art.57, alin.(2) din Legea nr.215/2001,</w:t>
      </w:r>
    </w:p>
    <w:p w:rsidR="004F7D12" w:rsidRPr="004F7D12" w:rsidRDefault="004F7D12" w:rsidP="004F7D12">
      <w:pPr>
        <w:spacing w:after="0" w:line="240" w:lineRule="auto"/>
        <w:jc w:val="center"/>
        <w:rPr>
          <w:rFonts w:ascii="Times New Roman" w:hAnsi="Times New Roman" w:cs="Times New Roman"/>
          <w:sz w:val="24"/>
          <w14:shadow w14:blurRad="50800" w14:dist="38100" w14:dir="2700000" w14:sx="100000" w14:sy="100000" w14:kx="0" w14:ky="0" w14:algn="tl">
            <w14:srgbClr w14:val="000000">
              <w14:alpha w14:val="60000"/>
            </w14:srgbClr>
          </w14:shadow>
        </w:rPr>
      </w:pPr>
      <w:r w:rsidRPr="004F7D12">
        <w:rPr>
          <w:rFonts w:ascii="Times New Roman" w:hAnsi="Times New Roman" w:cs="Times New Roman"/>
          <w:sz w:val="24"/>
          <w14:shadow w14:blurRad="50800" w14:dist="38100" w14:dir="2700000" w14:sx="100000" w14:sy="100000" w14:kx="0" w14:ky="0" w14:algn="tl">
            <w14:srgbClr w14:val="000000">
              <w14:alpha w14:val="60000"/>
            </w14:srgbClr>
          </w14:shadow>
        </w:rPr>
        <w:t>Viceprimarul sectorului 1 al municipiului Bucureşti,</w:t>
      </w:r>
    </w:p>
    <w:p w:rsidR="004F7D12" w:rsidRPr="004F7D12" w:rsidRDefault="004F7D12" w:rsidP="004F7D12">
      <w:pPr>
        <w:spacing w:after="0" w:line="240" w:lineRule="auto"/>
        <w:jc w:val="center"/>
        <w:rPr>
          <w:rFonts w:ascii="Times New Roman" w:hAnsi="Times New Roman" w:cs="Times New Roman"/>
          <w:b/>
          <w:sz w:val="24"/>
          <w14:shadow w14:blurRad="50800" w14:dist="38100" w14:dir="2700000" w14:sx="100000" w14:sy="100000" w14:kx="0" w14:ky="0" w14:algn="tl">
            <w14:srgbClr w14:val="000000">
              <w14:alpha w14:val="60000"/>
            </w14:srgbClr>
          </w14:shadow>
        </w:rPr>
      </w:pPr>
    </w:p>
    <w:p w:rsidR="004F7D12" w:rsidRPr="004F7D12" w:rsidRDefault="004F7D12" w:rsidP="004F7D12">
      <w:pPr>
        <w:spacing w:after="0" w:line="240" w:lineRule="auto"/>
        <w:jc w:val="center"/>
        <w:rPr>
          <w:rFonts w:ascii="Times New Roman" w:hAnsi="Times New Roman" w:cs="Times New Roman"/>
          <w:b/>
          <w:sz w:val="24"/>
          <w14:shadow w14:blurRad="50800" w14:dist="38100" w14:dir="2700000" w14:sx="100000" w14:sy="100000" w14:kx="0" w14:ky="0" w14:algn="tl">
            <w14:srgbClr w14:val="000000">
              <w14:alpha w14:val="60000"/>
            </w14:srgbClr>
          </w14:shadow>
        </w:rPr>
      </w:pPr>
      <w:r w:rsidRPr="004F7D12">
        <w:rPr>
          <w:rFonts w:ascii="Times New Roman" w:hAnsi="Times New Roman" w:cs="Times New Roman"/>
          <w:b/>
          <w:sz w:val="24"/>
          <w14:shadow w14:blurRad="50800" w14:dist="38100" w14:dir="2700000" w14:sx="100000" w14:sy="100000" w14:kx="0" w14:ky="0" w14:algn="tl">
            <w14:srgbClr w14:val="000000">
              <w14:alpha w14:val="60000"/>
            </w14:srgbClr>
          </w14:shadow>
        </w:rPr>
        <w:t>VASILE MOŢOC</w:t>
      </w:r>
    </w:p>
    <w:p w:rsidR="004F7D12" w:rsidRPr="004F7D12" w:rsidRDefault="004F7D12" w:rsidP="004F7D12">
      <w:pPr>
        <w:spacing w:after="0" w:line="240" w:lineRule="auto"/>
        <w:jc w:val="center"/>
        <w:rPr>
          <w:rFonts w:ascii="Times New Roman" w:eastAsia="Times New Roman" w:hAnsi="Times New Roman" w:cs="Times New Roman"/>
          <w:b/>
          <w:caps/>
          <w:sz w:val="28"/>
          <w:szCs w:val="24"/>
          <w:lang w:val="pt-BR"/>
        </w:rPr>
      </w:pPr>
    </w:p>
    <w:p w:rsid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p>
    <w:p w:rsidR="004F7D12" w:rsidRDefault="004F7D12" w:rsidP="00875695">
      <w:pPr>
        <w:spacing w:after="0" w:line="240" w:lineRule="auto"/>
        <w:jc w:val="center"/>
        <w:rPr>
          <w:rFonts w:ascii="Times New Roman" w:eastAsia="Times New Roman" w:hAnsi="Times New Roman" w:cs="Times New Roman"/>
          <w:b/>
          <w:caps/>
          <w:sz w:val="24"/>
          <w:szCs w:val="24"/>
          <w:lang w:val="pt-BR"/>
        </w:rPr>
      </w:pPr>
      <w:bookmarkStart w:id="0" w:name="_GoBack"/>
      <w:bookmarkEnd w:id="0"/>
    </w:p>
    <w:p w:rsidR="00690570" w:rsidRPr="00690570" w:rsidRDefault="00690570" w:rsidP="00875695">
      <w:pPr>
        <w:spacing w:after="0" w:line="240" w:lineRule="auto"/>
        <w:jc w:val="center"/>
        <w:rPr>
          <w:rFonts w:ascii="Times New Roman" w:eastAsia="Times New Roman" w:hAnsi="Times New Roman" w:cs="Times New Roman"/>
          <w:b/>
          <w:caps/>
          <w:sz w:val="24"/>
          <w:szCs w:val="24"/>
          <w:lang w:val="pt-BR"/>
        </w:rPr>
      </w:pPr>
    </w:p>
    <w:p w:rsidR="00875695" w:rsidRPr="00690570" w:rsidRDefault="00875695" w:rsidP="00875695">
      <w:pPr>
        <w:spacing w:after="0" w:line="240" w:lineRule="auto"/>
        <w:ind w:firstLine="720"/>
        <w:jc w:val="center"/>
        <w:rPr>
          <w:rFonts w:ascii="Times New Roman" w:eastAsia="Times New Roman" w:hAnsi="Times New Roman" w:cs="Times New Roman"/>
          <w:b/>
          <w:sz w:val="24"/>
          <w:szCs w:val="24"/>
        </w:rPr>
      </w:pPr>
    </w:p>
    <w:p w:rsidR="00875695" w:rsidRPr="00690570" w:rsidRDefault="00875695" w:rsidP="00875695">
      <w:pPr>
        <w:pStyle w:val="NoSpacing"/>
        <w:ind w:firstLine="708"/>
        <w:jc w:val="both"/>
        <w:rPr>
          <w:noProof/>
          <w:lang w:val="ro-RO"/>
        </w:rPr>
      </w:pPr>
    </w:p>
    <w:p w:rsidR="00D73C78" w:rsidRPr="00690570" w:rsidRDefault="00D73C78" w:rsidP="00D73C78">
      <w:pPr>
        <w:pStyle w:val="NoSpacing"/>
        <w:jc w:val="both"/>
        <w:rPr>
          <w:i/>
        </w:rPr>
      </w:pPr>
    </w:p>
    <w:p w:rsidR="00D73C78" w:rsidRPr="00690570" w:rsidRDefault="00D73C78" w:rsidP="00D73C78">
      <w:pPr>
        <w:pStyle w:val="NoSpacing"/>
        <w:jc w:val="both"/>
        <w:rPr>
          <w:i/>
        </w:rPr>
      </w:pPr>
    </w:p>
    <w:p w:rsidR="00D73C78" w:rsidRPr="00690570" w:rsidRDefault="00D73C78" w:rsidP="00D73C78">
      <w:pPr>
        <w:pStyle w:val="NoSpacing"/>
        <w:jc w:val="both"/>
        <w:rPr>
          <w:i/>
        </w:rPr>
      </w:pPr>
    </w:p>
    <w:p w:rsidR="00D73C78" w:rsidRPr="00690570" w:rsidRDefault="00D73C78" w:rsidP="00D73C78">
      <w:pPr>
        <w:pStyle w:val="NoSpacing"/>
        <w:jc w:val="both"/>
      </w:pPr>
    </w:p>
    <w:p w:rsidR="00A97636" w:rsidRPr="00690570" w:rsidRDefault="00A97636" w:rsidP="00A97636">
      <w:pPr>
        <w:pStyle w:val="NoSpacing"/>
        <w:jc w:val="center"/>
        <w:rPr>
          <w:b/>
        </w:rPr>
      </w:pPr>
      <w:r w:rsidRPr="00690570">
        <w:rPr>
          <w:b/>
          <w:noProof/>
        </w:rPr>
        <w:lastRenderedPageBreak/>
        <w:drawing>
          <wp:anchor distT="0" distB="0" distL="114300" distR="114300" simplePos="0" relativeHeight="251659264" behindDoc="0" locked="0" layoutInCell="1" allowOverlap="1" wp14:anchorId="295178A2" wp14:editId="358DAEE0">
            <wp:simplePos x="0" y="0"/>
            <wp:positionH relativeFrom="column">
              <wp:posOffset>5670550</wp:posOffset>
            </wp:positionH>
            <wp:positionV relativeFrom="paragraph">
              <wp:posOffset>-731520</wp:posOffset>
            </wp:positionV>
            <wp:extent cx="685800" cy="876300"/>
            <wp:effectExtent l="0" t="0" r="0" b="0"/>
            <wp:wrapNone/>
            <wp:docPr id="1" name="Picture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690570">
        <w:rPr>
          <w:b/>
          <w:noProof/>
        </w:rPr>
        <w:drawing>
          <wp:anchor distT="0" distB="0" distL="114300" distR="114300" simplePos="0" relativeHeight="251660288" behindDoc="0" locked="0" layoutInCell="1" allowOverlap="1" wp14:anchorId="177AA0EB" wp14:editId="567C0D2B">
            <wp:simplePos x="0" y="0"/>
            <wp:positionH relativeFrom="column">
              <wp:posOffset>-827405</wp:posOffset>
            </wp:positionH>
            <wp:positionV relativeFrom="paragraph">
              <wp:posOffset>-795655</wp:posOffset>
            </wp:positionV>
            <wp:extent cx="718185" cy="102870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690570">
        <w:rPr>
          <w:b/>
        </w:rPr>
        <w:t>CONSILIUL LOCAL SECTOR 1 BUCUREŞTI</w:t>
      </w:r>
    </w:p>
    <w:p w:rsidR="00A97636" w:rsidRPr="00690570" w:rsidRDefault="00A97636" w:rsidP="00A97636">
      <w:pPr>
        <w:pStyle w:val="NoSpacing"/>
        <w:jc w:val="center"/>
        <w:rPr>
          <w:b/>
        </w:rPr>
      </w:pPr>
      <w:r w:rsidRPr="00690570">
        <w:rPr>
          <w:b/>
        </w:rPr>
        <w:t>DIRECŢIA GENERALĂ DE ASISTENŢĂ SOCIALĂ ŞI PROTECŢIA COPILULUI</w:t>
      </w:r>
    </w:p>
    <w:p w:rsidR="00A97636" w:rsidRPr="00690570" w:rsidRDefault="00A97636" w:rsidP="00A97636">
      <w:pPr>
        <w:pStyle w:val="NoSpacing"/>
        <w:jc w:val="center"/>
        <w:rPr>
          <w:b/>
        </w:rPr>
      </w:pPr>
      <w:r w:rsidRPr="00690570">
        <w:rPr>
          <w:b/>
        </w:rPr>
        <w:t>SERVICIUL JURIDIC, CONTENCIOS ŞI RESURSE UMANE</w:t>
      </w:r>
    </w:p>
    <w:p w:rsidR="00A97636" w:rsidRPr="00690570" w:rsidRDefault="00A97636" w:rsidP="00A97636">
      <w:pPr>
        <w:pStyle w:val="NoSpacing"/>
        <w:jc w:val="center"/>
        <w:rPr>
          <w:b/>
        </w:rPr>
      </w:pPr>
      <w:r w:rsidRPr="00690570">
        <w:rPr>
          <w:b/>
        </w:rPr>
        <w:t>Bld. Mareşal Al. Averescu nr.17, Sector 1, Bucureşti</w:t>
      </w:r>
    </w:p>
    <w:p w:rsidR="00A97636" w:rsidRPr="00690570" w:rsidRDefault="00A97636" w:rsidP="00A97636">
      <w:pPr>
        <w:pStyle w:val="NoSpacing"/>
        <w:jc w:val="center"/>
        <w:rPr>
          <w:b/>
        </w:rPr>
      </w:pPr>
      <w:r w:rsidRPr="00690570">
        <w:rPr>
          <w:b/>
        </w:rPr>
        <w:t>resurse.umane @dgaspc-sectorul1.ro</w:t>
      </w:r>
    </w:p>
    <w:p w:rsidR="00A97636" w:rsidRPr="00690570" w:rsidRDefault="00A97636" w:rsidP="00A97636">
      <w:pPr>
        <w:pStyle w:val="NoSpacing"/>
        <w:jc w:val="center"/>
        <w:rPr>
          <w:b/>
        </w:rPr>
      </w:pPr>
      <w:proofErr w:type="gramStart"/>
      <w:r w:rsidRPr="00690570">
        <w:rPr>
          <w:b/>
        </w:rPr>
        <w:t>tel/fax</w:t>
      </w:r>
      <w:proofErr w:type="gramEnd"/>
      <w:r w:rsidRPr="00690570">
        <w:rPr>
          <w:b/>
        </w:rPr>
        <w:t>: 021.222.99.17</w:t>
      </w:r>
    </w:p>
    <w:p w:rsidR="00A97636" w:rsidRPr="00690570" w:rsidRDefault="00A97636" w:rsidP="00A97636">
      <w:pPr>
        <w:pStyle w:val="NoSpacing"/>
        <w:jc w:val="center"/>
        <w:rPr>
          <w:b/>
        </w:rPr>
      </w:pPr>
      <w:r w:rsidRPr="00690570">
        <w:rPr>
          <w:b/>
        </w:rPr>
        <w:t>Website</w:t>
      </w:r>
      <w:proofErr w:type="gramStart"/>
      <w:r w:rsidRPr="00690570">
        <w:rPr>
          <w:b/>
        </w:rPr>
        <w:t>:</w:t>
      </w:r>
      <w:proofErr w:type="gramEnd"/>
      <w:r w:rsidRPr="00690570">
        <w:rPr>
          <w:b/>
        </w:rPr>
        <w:fldChar w:fldCharType="begin"/>
      </w:r>
      <w:r w:rsidRPr="00690570">
        <w:rPr>
          <w:b/>
        </w:rPr>
        <w:instrText xml:space="preserve"> HYPERLINK "http://www.dgaspc-sectorul1.ro" </w:instrText>
      </w:r>
      <w:r w:rsidRPr="00690570">
        <w:rPr>
          <w:b/>
        </w:rPr>
        <w:fldChar w:fldCharType="separate"/>
      </w:r>
      <w:r w:rsidRPr="00690570">
        <w:rPr>
          <w:b/>
          <w:color w:val="000000"/>
        </w:rPr>
        <w:t>www.dgaspc-sectorul1.ro</w:t>
      </w:r>
      <w:r w:rsidRPr="00690570">
        <w:rPr>
          <w:b/>
          <w:color w:val="000000"/>
        </w:rPr>
        <w:fldChar w:fldCharType="end"/>
      </w:r>
    </w:p>
    <w:p w:rsidR="00A97636" w:rsidRPr="00690570" w:rsidRDefault="00A97636" w:rsidP="00A97636">
      <w:pPr>
        <w:pStyle w:val="NoSpacing"/>
        <w:jc w:val="center"/>
        <w:rPr>
          <w:b/>
        </w:rPr>
      </w:pPr>
      <w:proofErr w:type="gramStart"/>
      <w:r w:rsidRPr="00690570">
        <w:rPr>
          <w:b/>
        </w:rPr>
        <w:t>operator</w:t>
      </w:r>
      <w:proofErr w:type="gramEnd"/>
      <w:r w:rsidRPr="00690570">
        <w:rPr>
          <w:b/>
        </w:rPr>
        <w:t xml:space="preserve"> de date cu caracter personal nr. 6306</w:t>
      </w:r>
    </w:p>
    <w:p w:rsidR="00A97636" w:rsidRPr="00690570" w:rsidRDefault="00A97636" w:rsidP="00A97636">
      <w:pPr>
        <w:pStyle w:val="NoSpacing"/>
        <w:jc w:val="both"/>
        <w:rPr>
          <w:lang w:val="ro-RO"/>
        </w:rPr>
      </w:pPr>
    </w:p>
    <w:p w:rsidR="00A97636" w:rsidRPr="00690570" w:rsidRDefault="00A97636" w:rsidP="00A97636">
      <w:pPr>
        <w:pStyle w:val="NoSpacing"/>
        <w:jc w:val="center"/>
        <w:rPr>
          <w:b/>
          <w:lang w:val="ro-RO"/>
        </w:rPr>
      </w:pPr>
    </w:p>
    <w:p w:rsidR="00A97636" w:rsidRPr="00690570" w:rsidRDefault="00A97636" w:rsidP="00A97636">
      <w:pPr>
        <w:pStyle w:val="NoSpacing"/>
        <w:jc w:val="center"/>
        <w:rPr>
          <w:b/>
          <w:lang w:val="ro-RO"/>
        </w:rPr>
      </w:pPr>
    </w:p>
    <w:p w:rsidR="00A97636" w:rsidRPr="00690570" w:rsidRDefault="00A97636" w:rsidP="00A97636">
      <w:pPr>
        <w:pStyle w:val="NoSpacing"/>
        <w:jc w:val="center"/>
        <w:rPr>
          <w:b/>
          <w:lang w:val="ro-RO"/>
        </w:rPr>
      </w:pPr>
      <w:r w:rsidRPr="00690570">
        <w:rPr>
          <w:b/>
          <w:lang w:val="ro-RO"/>
        </w:rPr>
        <w:t>RAPORT DE SPECIALITATE</w:t>
      </w:r>
    </w:p>
    <w:p w:rsidR="00A97636" w:rsidRPr="00690570" w:rsidRDefault="00A97636" w:rsidP="00A97636">
      <w:pPr>
        <w:pStyle w:val="NoSpacing"/>
        <w:jc w:val="center"/>
        <w:rPr>
          <w:b/>
          <w:i/>
        </w:rPr>
      </w:pPr>
      <w:proofErr w:type="gramStart"/>
      <w:r w:rsidRPr="00690570">
        <w:rPr>
          <w:b/>
          <w:i/>
        </w:rPr>
        <w:t>întocmit</w:t>
      </w:r>
      <w:proofErr w:type="gramEnd"/>
      <w:r w:rsidRPr="00690570">
        <w:rPr>
          <w:b/>
          <w:i/>
        </w:rPr>
        <w:t xml:space="preserve"> în susţinerea Proiectului de Hotărâre privind transmiterea folosinţei gratuite a spaţiului în suprafaţă de 93,7 mp din imobilul situat în Bucureşti, Sector 1, Str. Ion Slătineanu nr. 16,  aflat în administrarea  Direcţiei Generale de Asistenţă Socială şi Protecţia Copilului Sector 1, pentru o perioadă de 5 (cinci) ani, către Filiala Sector 1 București  a Societăţii Naţionale de Cruce Roşie din România, în scopul desfăşurării activităţii</w:t>
      </w:r>
    </w:p>
    <w:p w:rsidR="00A97636" w:rsidRPr="00690570" w:rsidRDefault="00A97636" w:rsidP="00A97636">
      <w:pPr>
        <w:pStyle w:val="NoSpacing"/>
        <w:jc w:val="both"/>
        <w:rPr>
          <w:lang w:val="ro-RO"/>
        </w:rPr>
      </w:pPr>
    </w:p>
    <w:p w:rsidR="00A97636" w:rsidRPr="00690570" w:rsidRDefault="00A97636" w:rsidP="00A97636">
      <w:pPr>
        <w:pStyle w:val="NoSpacing"/>
        <w:jc w:val="both"/>
        <w:rPr>
          <w:color w:val="000000"/>
        </w:rPr>
      </w:pPr>
    </w:p>
    <w:p w:rsidR="00A97636" w:rsidRPr="00690570" w:rsidRDefault="00A97636" w:rsidP="00A97636">
      <w:pPr>
        <w:pStyle w:val="NoSpacing"/>
        <w:ind w:firstLine="708"/>
        <w:jc w:val="both"/>
        <w:rPr>
          <w:color w:val="000000" w:themeColor="text1"/>
        </w:rPr>
      </w:pPr>
      <w:r w:rsidRPr="00690570">
        <w:rPr>
          <w:color w:val="000000" w:themeColor="text1"/>
        </w:rPr>
        <w:t>Direcţia Generală de Asistenţă Socială şi Protecţia Copilului Sector 1, denumită în continuare DGASPC Sector 1,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A97636" w:rsidRPr="00690570" w:rsidRDefault="00A97636" w:rsidP="00A97636">
      <w:pPr>
        <w:pStyle w:val="NoSpacing"/>
        <w:jc w:val="both"/>
        <w:rPr>
          <w:color w:val="000000" w:themeColor="text1"/>
        </w:rPr>
      </w:pPr>
      <w:r w:rsidRPr="00690570">
        <w:rPr>
          <w:color w:val="000000" w:themeColor="text1"/>
        </w:rPr>
        <w:tab/>
        <w:t xml:space="preserve">Misiunea DGASPC Sector 1 </w:t>
      </w:r>
      <w:proofErr w:type="gramStart"/>
      <w:r w:rsidRPr="00690570">
        <w:rPr>
          <w:color w:val="000000" w:themeColor="text1"/>
        </w:rPr>
        <w:t>este</w:t>
      </w:r>
      <w:proofErr w:type="gramEnd"/>
      <w:r w:rsidRPr="00690570">
        <w:rPr>
          <w:color w:val="000000" w:themeColor="text1"/>
        </w:rPr>
        <w:t xml:space="preserve">: promovarea, coordonarea, monitorizarea şi controlul activităţii de protecţie a drepturilor copilului, familiei, persoanelor singure, persoanelor vârstnice, persoanelor cu handicap şi a oricăror persoane aflate în dificultate. </w:t>
      </w:r>
    </w:p>
    <w:p w:rsidR="00A97636" w:rsidRPr="00690570" w:rsidRDefault="00A97636" w:rsidP="00A97636">
      <w:pPr>
        <w:pStyle w:val="NoSpacing"/>
        <w:jc w:val="both"/>
        <w:rPr>
          <w:color w:val="000000" w:themeColor="text1"/>
        </w:rPr>
      </w:pPr>
      <w:r w:rsidRPr="00690570">
        <w:rPr>
          <w:color w:val="000000" w:themeColor="text1"/>
        </w:rPr>
        <w:t xml:space="preserve"> </w:t>
      </w:r>
      <w:r w:rsidRPr="00690570">
        <w:rPr>
          <w:color w:val="000000" w:themeColor="text1"/>
        </w:rPr>
        <w:tab/>
        <w:t xml:space="preserve">Scopul DGASPC Sector 1 </w:t>
      </w:r>
      <w:proofErr w:type="gramStart"/>
      <w:r w:rsidRPr="00690570">
        <w:rPr>
          <w:color w:val="000000" w:themeColor="text1"/>
        </w:rPr>
        <w:t>este</w:t>
      </w:r>
      <w:proofErr w:type="gramEnd"/>
      <w:r w:rsidRPr="00690570">
        <w:rPr>
          <w:color w:val="000000" w:themeColor="text1"/>
        </w:rPr>
        <w:t>: asigurarea asistenţei sociale în domeniul protecţiei copilului, familiei, persoanelor singure, persoanelor vârstnice, persoanelor cu handicap şi a oricăror persoane aflate în dificultate.</w:t>
      </w:r>
    </w:p>
    <w:p w:rsidR="00A97636" w:rsidRPr="00690570" w:rsidRDefault="00A97636" w:rsidP="00A97636">
      <w:pPr>
        <w:pStyle w:val="NoSpacing"/>
        <w:ind w:firstLine="708"/>
        <w:jc w:val="both"/>
      </w:pPr>
      <w:proofErr w:type="gramStart"/>
      <w:r w:rsidRPr="00690570">
        <w:t>În conformitate cu prevederile Legii nr.</w:t>
      </w:r>
      <w:proofErr w:type="gramEnd"/>
      <w:r w:rsidRPr="00690570">
        <w:t xml:space="preserve"> 139/1995- Legea Societăţii Naţionale de Cruce Roşie din România, cu modificări și completări, Societatea Naţională de Cruce Roşie din România este persoană juridică de drept public, autonomă, neguvernamentală, apolitică şi  fără scop patrimonial. Ea îşi desfăşoară activitatea cu caracter umanitar, ca organizaţie de ajutor voluntar, auxiliară </w:t>
      </w:r>
      <w:proofErr w:type="gramStart"/>
      <w:r w:rsidRPr="00690570">
        <w:t>a</w:t>
      </w:r>
      <w:proofErr w:type="gramEnd"/>
      <w:r w:rsidRPr="00690570">
        <w:t xml:space="preserve"> autorităţii publice. Societatea Naţională de Cruce Roşie din România funţionează în spaţiile proprii precum şi în alte spaţii locative care se pun la dispoziţie de către consiliile locale, judeţene sau al municipiului Bucureşti, după caz, în vederea desfăşurării activităţii, şi beneficiază de aceleaşi măsuri de protecţie pe care legea le stabileşte în favoarea instituţiilor publice.</w:t>
      </w:r>
    </w:p>
    <w:p w:rsidR="00A97636" w:rsidRDefault="00A97636" w:rsidP="00A97636">
      <w:pPr>
        <w:pStyle w:val="NoSpacing"/>
        <w:jc w:val="both"/>
      </w:pPr>
      <w:r w:rsidRPr="00690570">
        <w:tab/>
        <w:t xml:space="preserve">În acest context, Sectorul 1 al municipiului București, prin Direcţia Generală de Asistenţă Socială şi Protecţia Copilului Sector 1 a sprijinit funcţionarea Filialei Sector 1 București a Societăţii Naţionale de Cruce Roşie, fiind permisă organizarea şi funcţionarea acesteia într-un spaţiu </w:t>
      </w:r>
      <w:proofErr w:type="gramStart"/>
      <w:r w:rsidRPr="00690570">
        <w:t>de  93,7</w:t>
      </w:r>
      <w:proofErr w:type="gramEnd"/>
      <w:r w:rsidRPr="00690570">
        <w:t xml:space="preserve"> mp ( din care 25,5 mp la parter  şi 68,2 mp la subsol)  din imobilul situat în Bucureşti, Sector 1, Str. Ion Slătineanu.  Instituţia noastră a contribuit astfel împreună cu aceasta şi alte servicii publice la derularea unor programe sociale de mare amploare, cu efecte imediate şi benefice asupra comunităţii locale. Aceste aspecte se regăsesc de altfel și în Raportul de activitate prezentat de Filiala Sector 1 București a Crucii Roșii România, după cum urmează:</w:t>
      </w:r>
    </w:p>
    <w:p w:rsidR="004F7D12" w:rsidRPr="00690570" w:rsidRDefault="004F7D12" w:rsidP="00A97636">
      <w:pPr>
        <w:pStyle w:val="NoSpacing"/>
        <w:jc w:val="both"/>
      </w:pPr>
    </w:p>
    <w:p w:rsidR="00A97636" w:rsidRPr="00690570" w:rsidRDefault="00A97636" w:rsidP="00A97636">
      <w:pPr>
        <w:ind w:firstLine="720"/>
        <w:rPr>
          <w:rFonts w:ascii="Times New Roman" w:hAnsi="Times New Roman" w:cs="Times New Roman"/>
          <w:b/>
          <w:sz w:val="24"/>
          <w:szCs w:val="24"/>
        </w:rPr>
      </w:pPr>
      <w:r w:rsidRPr="00690570">
        <w:rPr>
          <w:sz w:val="24"/>
          <w:szCs w:val="24"/>
        </w:rPr>
        <w:tab/>
      </w:r>
      <w:r w:rsidRPr="00690570">
        <w:rPr>
          <w:rFonts w:ascii="Times New Roman" w:hAnsi="Times New Roman" w:cs="Times New Roman"/>
          <w:b/>
          <w:sz w:val="24"/>
          <w:szCs w:val="24"/>
        </w:rPr>
        <w:t>Programul  social</w:t>
      </w:r>
    </w:p>
    <w:tbl>
      <w:tblPr>
        <w:tblpPr w:leftFromText="180" w:rightFromText="180" w:vertAnchor="text" w:horzAnchor="margin"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793"/>
        <w:gridCol w:w="1328"/>
        <w:gridCol w:w="1360"/>
      </w:tblGrid>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Anul </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Programul</w:t>
            </w:r>
          </w:p>
        </w:tc>
        <w:tc>
          <w:tcPr>
            <w:tcW w:w="133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Beneficiari </w:t>
            </w:r>
          </w:p>
        </w:tc>
        <w:tc>
          <w:tcPr>
            <w:tcW w:w="144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Valoare -lei</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2011</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Pachete cu alimente de baza prin Banca de alimente</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120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8,400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Paste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12,000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Craciun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14,000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Tichete de masa Craciun pentru varstnici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260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Ajutoare persoane institutionalizate si neinstitutionalizate (alimente,imbracaminte,materiale igiena,paturi s.a)</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16,000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Total</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fldChar w:fldCharType="begin"/>
            </w:r>
            <w:r w:rsidRPr="00690570">
              <w:rPr>
                <w:rFonts w:ascii="Times New Roman" w:hAnsi="Times New Roman" w:cs="Times New Roman"/>
                <w:sz w:val="24"/>
                <w:szCs w:val="24"/>
              </w:rPr>
              <w:instrText xml:space="preserve"> =SUM(ABOVE) </w:instrText>
            </w:r>
            <w:r w:rsidRPr="00690570">
              <w:rPr>
                <w:rFonts w:ascii="Times New Roman" w:hAnsi="Times New Roman" w:cs="Times New Roman"/>
                <w:sz w:val="24"/>
                <w:szCs w:val="24"/>
              </w:rPr>
              <w:fldChar w:fldCharType="end"/>
            </w:r>
            <w:r w:rsidRPr="00690570">
              <w:rPr>
                <w:rFonts w:ascii="Times New Roman" w:hAnsi="Times New Roman" w:cs="Times New Roman"/>
                <w:sz w:val="24"/>
                <w:szCs w:val="24"/>
              </w:rPr>
              <w:fldChar w:fldCharType="begin"/>
            </w:r>
            <w:r w:rsidRPr="00690570">
              <w:rPr>
                <w:rFonts w:ascii="Times New Roman" w:hAnsi="Times New Roman" w:cs="Times New Roman"/>
                <w:sz w:val="24"/>
                <w:szCs w:val="24"/>
              </w:rPr>
              <w:instrText xml:space="preserve"> =SUM(ABOVE) </w:instrText>
            </w:r>
            <w:r w:rsidRPr="00690570">
              <w:rPr>
                <w:rFonts w:ascii="Times New Roman" w:hAnsi="Times New Roman" w:cs="Times New Roman"/>
                <w:sz w:val="24"/>
                <w:szCs w:val="24"/>
              </w:rPr>
              <w:fldChar w:fldCharType="separate"/>
            </w:r>
            <w:r w:rsidRPr="00690570">
              <w:rPr>
                <w:rFonts w:ascii="Times New Roman" w:hAnsi="Times New Roman" w:cs="Times New Roman"/>
                <w:noProof/>
                <w:sz w:val="24"/>
                <w:szCs w:val="24"/>
              </w:rPr>
              <w:t>63,400</w:t>
            </w:r>
            <w:r w:rsidRPr="00690570">
              <w:rPr>
                <w:rFonts w:ascii="Times New Roman" w:hAnsi="Times New Roman" w:cs="Times New Roman"/>
                <w:sz w:val="24"/>
                <w:szCs w:val="24"/>
              </w:rPr>
              <w:fldChar w:fldCharType="end"/>
            </w:r>
          </w:p>
        </w:tc>
      </w:tr>
    </w:tbl>
    <w:p w:rsidR="00A97636" w:rsidRPr="00690570" w:rsidRDefault="00A97636" w:rsidP="00A97636">
      <w:pPr>
        <w:rPr>
          <w:rFonts w:ascii="Times New Roman" w:hAnsi="Times New Roman" w:cs="Times New Roman"/>
          <w:sz w:val="24"/>
          <w:szCs w:val="24"/>
        </w:rPr>
      </w:pPr>
    </w:p>
    <w:tbl>
      <w:tblPr>
        <w:tblpPr w:leftFromText="180" w:rightFromText="180" w:vertAnchor="text" w:horzAnchor="margin" w:tblpY="5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793"/>
        <w:gridCol w:w="1328"/>
        <w:gridCol w:w="1360"/>
      </w:tblGrid>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Anul </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Programul</w:t>
            </w:r>
          </w:p>
        </w:tc>
        <w:tc>
          <w:tcPr>
            <w:tcW w:w="133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Beneficiari </w:t>
            </w:r>
          </w:p>
        </w:tc>
        <w:tc>
          <w:tcPr>
            <w:tcW w:w="144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Valoare -lei</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2012</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Pachete cu alimente de baza prin Banca de alimente</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170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10,200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Paste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Craciun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15,000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Tichete de masa Craciun pentru varstnici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260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Ajutoare persoane institutionalizate (alimente,imbracaminte,materiale igiena s.a)</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13,158</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Total</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fldChar w:fldCharType="begin"/>
            </w:r>
            <w:r w:rsidRPr="00690570">
              <w:rPr>
                <w:rFonts w:ascii="Times New Roman" w:hAnsi="Times New Roman" w:cs="Times New Roman"/>
                <w:sz w:val="24"/>
                <w:szCs w:val="24"/>
              </w:rPr>
              <w:instrText xml:space="preserve"> =SUM(ABOVE) </w:instrText>
            </w:r>
            <w:r w:rsidRPr="00690570">
              <w:rPr>
                <w:rFonts w:ascii="Times New Roman" w:hAnsi="Times New Roman" w:cs="Times New Roman"/>
                <w:sz w:val="24"/>
                <w:szCs w:val="24"/>
              </w:rPr>
              <w:fldChar w:fldCharType="separate"/>
            </w:r>
            <w:r w:rsidRPr="00690570">
              <w:rPr>
                <w:rFonts w:ascii="Times New Roman" w:hAnsi="Times New Roman" w:cs="Times New Roman"/>
                <w:noProof/>
                <w:sz w:val="24"/>
                <w:szCs w:val="24"/>
              </w:rPr>
              <w:t>64,358</w:t>
            </w:r>
            <w:r w:rsidRPr="00690570">
              <w:rPr>
                <w:rFonts w:ascii="Times New Roman" w:hAnsi="Times New Roman" w:cs="Times New Roman"/>
                <w:sz w:val="24"/>
                <w:szCs w:val="24"/>
              </w:rPr>
              <w:fldChar w:fldCharType="end"/>
            </w:r>
          </w:p>
        </w:tc>
      </w:tr>
    </w:tbl>
    <w:p w:rsidR="00A97636" w:rsidRPr="00690570" w:rsidRDefault="00A97636" w:rsidP="00A97636">
      <w:pPr>
        <w:rPr>
          <w:rFonts w:ascii="Times New Roman" w:hAnsi="Times New Roman" w:cs="Times New Roman"/>
          <w:sz w:val="24"/>
          <w:szCs w:val="24"/>
        </w:rPr>
      </w:pPr>
    </w:p>
    <w:p w:rsidR="00A97636" w:rsidRPr="00690570" w:rsidRDefault="00A97636" w:rsidP="00A97636">
      <w:pPr>
        <w:rPr>
          <w:rFonts w:ascii="Times New Roman" w:hAnsi="Times New Roman" w:cs="Times New Roman"/>
          <w:sz w:val="24"/>
          <w:szCs w:val="24"/>
        </w:rPr>
      </w:pPr>
    </w:p>
    <w:tbl>
      <w:tblPr>
        <w:tblpPr w:leftFromText="180" w:rightFromText="180" w:vertAnchor="text" w:horzAnchor="margin"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793"/>
        <w:gridCol w:w="1328"/>
        <w:gridCol w:w="1360"/>
      </w:tblGrid>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Anul </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Programul</w:t>
            </w:r>
          </w:p>
        </w:tc>
        <w:tc>
          <w:tcPr>
            <w:tcW w:w="133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Beneficiari </w:t>
            </w:r>
          </w:p>
        </w:tc>
        <w:tc>
          <w:tcPr>
            <w:tcW w:w="144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Valoare -lei</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2013</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Pachete cu alimente de baza prin Banca de alimente</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210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14,700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Paste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13,500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Craciun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16,000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Tichete de masa Craciun pentru varstnici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260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Ajutoare persoane institutionalizate (alimente,imbracaminte,materiale igiena s.a)</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30,000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Total</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fldChar w:fldCharType="begin"/>
            </w:r>
            <w:r w:rsidRPr="00690570">
              <w:rPr>
                <w:rFonts w:ascii="Times New Roman" w:hAnsi="Times New Roman" w:cs="Times New Roman"/>
                <w:sz w:val="24"/>
                <w:szCs w:val="24"/>
              </w:rPr>
              <w:instrText xml:space="preserve"> =SUM(ABOVE) </w:instrText>
            </w:r>
            <w:r w:rsidRPr="00690570">
              <w:rPr>
                <w:rFonts w:ascii="Times New Roman" w:hAnsi="Times New Roman" w:cs="Times New Roman"/>
                <w:sz w:val="24"/>
                <w:szCs w:val="24"/>
              </w:rPr>
              <w:fldChar w:fldCharType="separate"/>
            </w:r>
            <w:r w:rsidRPr="00690570">
              <w:rPr>
                <w:rFonts w:ascii="Times New Roman" w:hAnsi="Times New Roman" w:cs="Times New Roman"/>
                <w:noProof/>
                <w:sz w:val="24"/>
                <w:szCs w:val="24"/>
              </w:rPr>
              <w:t>87,200</w:t>
            </w:r>
            <w:r w:rsidRPr="00690570">
              <w:rPr>
                <w:rFonts w:ascii="Times New Roman" w:hAnsi="Times New Roman" w:cs="Times New Roman"/>
                <w:sz w:val="24"/>
                <w:szCs w:val="24"/>
              </w:rPr>
              <w:fldChar w:fldCharType="end"/>
            </w:r>
          </w:p>
        </w:tc>
      </w:tr>
    </w:tbl>
    <w:p w:rsidR="00A97636" w:rsidRPr="00690570" w:rsidRDefault="00A97636" w:rsidP="00A97636">
      <w:pPr>
        <w:rPr>
          <w:rFonts w:ascii="Times New Roman" w:hAnsi="Times New Roman" w:cs="Times New Roman"/>
          <w:sz w:val="24"/>
          <w:szCs w:val="24"/>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5781"/>
        <w:gridCol w:w="1328"/>
        <w:gridCol w:w="1373"/>
      </w:tblGrid>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lastRenderedPageBreak/>
              <w:t xml:space="preserve">Anul </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Programul</w:t>
            </w:r>
          </w:p>
        </w:tc>
        <w:tc>
          <w:tcPr>
            <w:tcW w:w="133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Beneficiari </w:t>
            </w:r>
          </w:p>
        </w:tc>
        <w:tc>
          <w:tcPr>
            <w:tcW w:w="144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 Valoare-lei</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2014</w:t>
            </w: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Pachete cu alimente de baza prin Banca de alimente</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311</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21,770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Paste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13,600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Craciun – alimente de baza ptr. copii nevoiasi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19,000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Tichete de masa Craciun pentru varstnici</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270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13,500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Ajutoare persoane institutionalizate (alimente,imbracaminte,materiale igiena s.a)</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9,279</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77"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Total</w:t>
            </w:r>
          </w:p>
        </w:tc>
        <w:tc>
          <w:tcPr>
            <w:tcW w:w="1337"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fldChar w:fldCharType="begin"/>
            </w:r>
            <w:r w:rsidRPr="00690570">
              <w:rPr>
                <w:rFonts w:ascii="Times New Roman" w:hAnsi="Times New Roman" w:cs="Times New Roman"/>
                <w:sz w:val="24"/>
                <w:szCs w:val="24"/>
              </w:rPr>
              <w:instrText xml:space="preserve"> =SUM(ABOVE) </w:instrText>
            </w:r>
            <w:r w:rsidRPr="00690570">
              <w:rPr>
                <w:rFonts w:ascii="Times New Roman" w:hAnsi="Times New Roman" w:cs="Times New Roman"/>
                <w:sz w:val="24"/>
                <w:szCs w:val="24"/>
              </w:rPr>
              <w:fldChar w:fldCharType="separate"/>
            </w:r>
            <w:r w:rsidRPr="00690570">
              <w:rPr>
                <w:rFonts w:ascii="Times New Roman" w:hAnsi="Times New Roman" w:cs="Times New Roman"/>
                <w:noProof/>
                <w:sz w:val="24"/>
                <w:szCs w:val="24"/>
              </w:rPr>
              <w:t>77,149</w:t>
            </w:r>
            <w:r w:rsidRPr="00690570">
              <w:rPr>
                <w:rFonts w:ascii="Times New Roman" w:hAnsi="Times New Roman" w:cs="Times New Roman"/>
                <w:sz w:val="24"/>
                <w:szCs w:val="24"/>
              </w:rPr>
              <w:fldChar w:fldCharType="end"/>
            </w:r>
          </w:p>
        </w:tc>
      </w:tr>
    </w:tbl>
    <w:p w:rsidR="00A97636" w:rsidRPr="00690570" w:rsidRDefault="00A97636" w:rsidP="00A97636">
      <w:pPr>
        <w:rPr>
          <w:rFonts w:ascii="Times New Roman" w:hAnsi="Times New Roman" w:cs="Times New Roman"/>
          <w:sz w:val="24"/>
          <w:szCs w:val="24"/>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5734"/>
        <w:gridCol w:w="1383"/>
        <w:gridCol w:w="1363"/>
      </w:tblGrid>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Anul </w:t>
            </w: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Programul</w:t>
            </w:r>
          </w:p>
        </w:tc>
        <w:tc>
          <w:tcPr>
            <w:tcW w:w="1404"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Beneficiari </w:t>
            </w:r>
          </w:p>
        </w:tc>
        <w:tc>
          <w:tcPr>
            <w:tcW w:w="144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 xml:space="preserve"> Valoare -lei</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2015</w:t>
            </w: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Pachete cu alimente de baza prin Banca de alimente</w:t>
            </w:r>
          </w:p>
        </w:tc>
        <w:tc>
          <w:tcPr>
            <w:tcW w:w="1404"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310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21,700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Paste – alimente de baza ptr. copii nevoiasi</w:t>
            </w:r>
          </w:p>
        </w:tc>
        <w:tc>
          <w:tcPr>
            <w:tcW w:w="1404"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14,000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Craciun – alimente de baza ptr. copii nevoiasi</w:t>
            </w:r>
          </w:p>
        </w:tc>
        <w:tc>
          <w:tcPr>
            <w:tcW w:w="1404"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200</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16,500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Tichete de masa Craciun pentru varstnici</w:t>
            </w:r>
          </w:p>
        </w:tc>
        <w:tc>
          <w:tcPr>
            <w:tcW w:w="1404"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52</w:t>
            </w: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2,600</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Ajutoare persoane institutionalizate (alimente,imbracaminte,materiale igiena s.a)</w:t>
            </w:r>
          </w:p>
        </w:tc>
        <w:tc>
          <w:tcPr>
            <w:tcW w:w="1404"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t>53,327</w:t>
            </w:r>
          </w:p>
        </w:tc>
      </w:tr>
      <w:tr w:rsidR="00A97636" w:rsidRPr="00690570" w:rsidTr="00FF662E">
        <w:tc>
          <w:tcPr>
            <w:tcW w:w="828" w:type="dxa"/>
            <w:shd w:val="clear" w:color="auto" w:fill="auto"/>
          </w:tcPr>
          <w:p w:rsidR="00A97636" w:rsidRPr="00690570" w:rsidRDefault="00A97636" w:rsidP="00FF662E">
            <w:pPr>
              <w:rPr>
                <w:rFonts w:ascii="Times New Roman" w:hAnsi="Times New Roman" w:cs="Times New Roman"/>
                <w:sz w:val="24"/>
                <w:szCs w:val="24"/>
              </w:rPr>
            </w:pPr>
          </w:p>
        </w:tc>
        <w:tc>
          <w:tcPr>
            <w:tcW w:w="6210" w:type="dxa"/>
            <w:shd w:val="clear" w:color="auto" w:fill="auto"/>
          </w:tcPr>
          <w:p w:rsidR="00A97636" w:rsidRPr="00690570" w:rsidRDefault="00A97636" w:rsidP="00FF662E">
            <w:pPr>
              <w:rPr>
                <w:rFonts w:ascii="Times New Roman" w:hAnsi="Times New Roman" w:cs="Times New Roman"/>
                <w:sz w:val="24"/>
                <w:szCs w:val="24"/>
              </w:rPr>
            </w:pPr>
            <w:r w:rsidRPr="00690570">
              <w:rPr>
                <w:rFonts w:ascii="Times New Roman" w:hAnsi="Times New Roman" w:cs="Times New Roman"/>
                <w:sz w:val="24"/>
                <w:szCs w:val="24"/>
              </w:rPr>
              <w:t>Total</w:t>
            </w:r>
          </w:p>
        </w:tc>
        <w:tc>
          <w:tcPr>
            <w:tcW w:w="1404" w:type="dxa"/>
            <w:shd w:val="clear" w:color="auto" w:fill="auto"/>
          </w:tcPr>
          <w:p w:rsidR="00A97636" w:rsidRPr="00690570" w:rsidRDefault="00A97636" w:rsidP="00FF662E">
            <w:pPr>
              <w:jc w:val="right"/>
              <w:rPr>
                <w:rFonts w:ascii="Times New Roman" w:hAnsi="Times New Roman" w:cs="Times New Roman"/>
                <w:sz w:val="24"/>
                <w:szCs w:val="24"/>
              </w:rPr>
            </w:pPr>
          </w:p>
        </w:tc>
        <w:tc>
          <w:tcPr>
            <w:tcW w:w="1440" w:type="dxa"/>
            <w:shd w:val="clear" w:color="auto" w:fill="auto"/>
          </w:tcPr>
          <w:p w:rsidR="00A97636" w:rsidRPr="00690570" w:rsidRDefault="00A97636" w:rsidP="00FF662E">
            <w:pPr>
              <w:jc w:val="right"/>
              <w:rPr>
                <w:rFonts w:ascii="Times New Roman" w:hAnsi="Times New Roman" w:cs="Times New Roman"/>
                <w:sz w:val="24"/>
                <w:szCs w:val="24"/>
              </w:rPr>
            </w:pPr>
            <w:r w:rsidRPr="00690570">
              <w:rPr>
                <w:rFonts w:ascii="Times New Roman" w:hAnsi="Times New Roman" w:cs="Times New Roman"/>
                <w:sz w:val="24"/>
                <w:szCs w:val="24"/>
              </w:rPr>
              <w:fldChar w:fldCharType="begin"/>
            </w:r>
            <w:r w:rsidRPr="00690570">
              <w:rPr>
                <w:rFonts w:ascii="Times New Roman" w:hAnsi="Times New Roman" w:cs="Times New Roman"/>
                <w:sz w:val="24"/>
                <w:szCs w:val="24"/>
              </w:rPr>
              <w:instrText xml:space="preserve"> =SUM(ABOVE) </w:instrText>
            </w:r>
            <w:r w:rsidRPr="00690570">
              <w:rPr>
                <w:rFonts w:ascii="Times New Roman" w:hAnsi="Times New Roman" w:cs="Times New Roman"/>
                <w:sz w:val="24"/>
                <w:szCs w:val="24"/>
              </w:rPr>
              <w:fldChar w:fldCharType="separate"/>
            </w:r>
            <w:r w:rsidRPr="00690570">
              <w:rPr>
                <w:rFonts w:ascii="Times New Roman" w:hAnsi="Times New Roman" w:cs="Times New Roman"/>
                <w:noProof/>
                <w:sz w:val="24"/>
                <w:szCs w:val="24"/>
              </w:rPr>
              <w:t>108,127</w:t>
            </w:r>
            <w:r w:rsidRPr="00690570">
              <w:rPr>
                <w:rFonts w:ascii="Times New Roman" w:hAnsi="Times New Roman" w:cs="Times New Roman"/>
                <w:sz w:val="24"/>
                <w:szCs w:val="24"/>
              </w:rPr>
              <w:fldChar w:fldCharType="end"/>
            </w:r>
          </w:p>
        </w:tc>
      </w:tr>
    </w:tbl>
    <w:p w:rsidR="00A97636" w:rsidRPr="00690570" w:rsidRDefault="00A97636" w:rsidP="00A97636">
      <w:pPr>
        <w:rPr>
          <w:sz w:val="24"/>
          <w:szCs w:val="24"/>
        </w:rPr>
      </w:pPr>
    </w:p>
    <w:p w:rsidR="00A97636" w:rsidRPr="00690570" w:rsidRDefault="00A97636" w:rsidP="00A97636">
      <w:pPr>
        <w:pStyle w:val="NoSpacing"/>
        <w:ind w:firstLine="708"/>
        <w:jc w:val="both"/>
      </w:pPr>
      <w:r w:rsidRPr="00690570">
        <w:t>Totodată, se evidențiază în mod aparte, promovarea proiectului Banca de alimente, care în anul 2015 s-a desfașurat lunar. Acțiunile de promovare în rândul cumpărătorilor din supermarketutile Carrefour și Mega Image au fost urmate de alcătuirea pachetelor cu alimente donate de populație și distribuirea acestor pachete către beneficiari.</w:t>
      </w:r>
    </w:p>
    <w:p w:rsidR="00A97636" w:rsidRPr="00690570" w:rsidRDefault="00A97636" w:rsidP="00A97636">
      <w:pPr>
        <w:pStyle w:val="NoSpacing"/>
        <w:ind w:firstLine="708"/>
        <w:jc w:val="both"/>
        <w:rPr>
          <w:b/>
        </w:rPr>
      </w:pPr>
      <w:r w:rsidRPr="00690570">
        <w:rPr>
          <w:b/>
        </w:rPr>
        <w:t>Program de pregătire in domeniul primului ajutor 2011-2015</w:t>
      </w:r>
    </w:p>
    <w:p w:rsidR="00A97636" w:rsidRPr="00690570" w:rsidRDefault="00A97636" w:rsidP="00A97636">
      <w:pPr>
        <w:pStyle w:val="NoSpacing"/>
        <w:jc w:val="both"/>
      </w:pPr>
      <w:r w:rsidRPr="00690570">
        <w:t xml:space="preserve">-peste </w:t>
      </w:r>
      <w:proofErr w:type="gramStart"/>
      <w:r w:rsidRPr="00690570">
        <w:t>200  de</w:t>
      </w:r>
      <w:proofErr w:type="gramEnd"/>
      <w:r w:rsidRPr="00690570">
        <w:t xml:space="preserve"> cursuri a 15-20 de cursanti;</w:t>
      </w:r>
    </w:p>
    <w:p w:rsidR="00A97636" w:rsidRPr="00690570" w:rsidRDefault="00A97636" w:rsidP="00A97636">
      <w:pPr>
        <w:pStyle w:val="NoSpacing"/>
        <w:jc w:val="both"/>
      </w:pPr>
      <w:r w:rsidRPr="00690570">
        <w:t>-peste 3.250 cursanti;</w:t>
      </w:r>
    </w:p>
    <w:p w:rsidR="00A97636" w:rsidRPr="00690570" w:rsidRDefault="00A97636" w:rsidP="00A97636">
      <w:pPr>
        <w:pStyle w:val="NoSpacing"/>
        <w:jc w:val="both"/>
      </w:pPr>
      <w:r w:rsidRPr="00690570">
        <w:t xml:space="preserve">-servicii de prim </w:t>
      </w:r>
      <w:proofErr w:type="gramStart"/>
      <w:r w:rsidRPr="00690570">
        <w:t>ajutor  pe</w:t>
      </w:r>
      <w:proofErr w:type="gramEnd"/>
      <w:r w:rsidRPr="00690570">
        <w:t xml:space="preserve"> timp de vara in parcuri </w:t>
      </w:r>
    </w:p>
    <w:p w:rsidR="00A97636" w:rsidRPr="00690570" w:rsidRDefault="00A97636" w:rsidP="00A97636">
      <w:pPr>
        <w:pStyle w:val="NoSpacing"/>
        <w:jc w:val="both"/>
      </w:pPr>
      <w:r w:rsidRPr="00690570">
        <w:t xml:space="preserve">- </w:t>
      </w:r>
      <w:proofErr w:type="gramStart"/>
      <w:r w:rsidRPr="00690570">
        <w:t>canicula</w:t>
      </w:r>
      <w:proofErr w:type="gramEnd"/>
      <w:r w:rsidRPr="00690570">
        <w:t xml:space="preserve"> – acordare prim ajutor</w:t>
      </w:r>
    </w:p>
    <w:p w:rsidR="00A97636" w:rsidRPr="00690570" w:rsidRDefault="00A97636" w:rsidP="00A97636">
      <w:pPr>
        <w:pStyle w:val="NoSpacing"/>
        <w:ind w:firstLine="708"/>
        <w:jc w:val="both"/>
      </w:pPr>
      <w:r w:rsidRPr="00690570">
        <w:t>În anul 2015 voluntarii Filialei Sectoor 1 au asigurat servicii de prim ajutor pentru un număr important de evenimente, la solicitarea organizatorilor acestor evenimente: Maratonul Internațional București, Competiția Internațională Frisbec, Crosul Happy Run, Semimaratonul Internațional București, Concertul Crud Vegetal, Noul An Cercetașesc, Tabara de Creație pentru elevi “Vara pe uliță” la Muzeul Satului, Noaptea Muzeelor. Numărul total al voluntarilor implicați în asigurarea serviciilor de prim ajutor la evenimentele orgenizate pe teritoriul sectorului 1 a fost de 119 tineri.</w:t>
      </w:r>
    </w:p>
    <w:p w:rsidR="00A97636" w:rsidRPr="00690570" w:rsidRDefault="00A97636" w:rsidP="00A97636">
      <w:pPr>
        <w:pStyle w:val="NoSpacing"/>
        <w:ind w:firstLine="708"/>
        <w:jc w:val="both"/>
      </w:pPr>
      <w:r w:rsidRPr="00690570">
        <w:t xml:space="preserve">Filiala Sector 1 a Crucii </w:t>
      </w:r>
      <w:proofErr w:type="gramStart"/>
      <w:r w:rsidRPr="00690570">
        <w:t>Rosii  Romane</w:t>
      </w:r>
      <w:proofErr w:type="gramEnd"/>
      <w:r w:rsidRPr="00690570">
        <w:t xml:space="preserve"> a participat în anul 2015 la organizarea și desfasurarea unei acțiuni de mare amploare găzduită pentru prima oara în România. Ne referim la Competiția Europeană de Prim ajutor – FACE București la care au participat 28 de echipaje din 24 de țari europene. Cei 89 voluntari ai Filialei sector 1 au actionat în colectivele </w:t>
      </w:r>
      <w:r w:rsidRPr="00690570">
        <w:lastRenderedPageBreak/>
        <w:t xml:space="preserve">de arbitraj, însoțirea echipajelor, logistica, victime, efectuarea machiajului victimelor, secretariat, curierat. </w:t>
      </w:r>
    </w:p>
    <w:p w:rsidR="00A97636" w:rsidRPr="00690570" w:rsidRDefault="00A97636" w:rsidP="00A97636">
      <w:pPr>
        <w:pStyle w:val="NoSpacing"/>
        <w:jc w:val="both"/>
        <w:rPr>
          <w:b/>
        </w:rPr>
      </w:pPr>
      <w:r w:rsidRPr="00690570">
        <w:rPr>
          <w:b/>
        </w:rPr>
        <w:t xml:space="preserve">Pregatire </w:t>
      </w:r>
      <w:proofErr w:type="gramStart"/>
      <w:r w:rsidRPr="00690570">
        <w:rPr>
          <w:b/>
        </w:rPr>
        <w:t>pentru  interven</w:t>
      </w:r>
      <w:proofErr w:type="gramEnd"/>
      <w:r w:rsidRPr="00690570">
        <w:rPr>
          <w:b/>
        </w:rPr>
        <w:t>ție la dezastre:</w:t>
      </w:r>
    </w:p>
    <w:p w:rsidR="00A97636" w:rsidRPr="00690570" w:rsidRDefault="00A97636" w:rsidP="00A97636">
      <w:pPr>
        <w:pStyle w:val="NoSpacing"/>
        <w:jc w:val="both"/>
      </w:pPr>
      <w:r w:rsidRPr="00690570">
        <w:t>2011-2015</w:t>
      </w:r>
      <w:r w:rsidRPr="00690570">
        <w:tab/>
        <w:t xml:space="preserve"> - </w:t>
      </w:r>
      <w:r w:rsidRPr="00690570">
        <w:tab/>
        <w:t>15 exerciții proprii de pregătire pentru dezastre</w:t>
      </w:r>
      <w:proofErr w:type="gramStart"/>
      <w:r w:rsidRPr="00690570">
        <w:t>,simulări</w:t>
      </w:r>
      <w:proofErr w:type="gramEnd"/>
      <w:r w:rsidRPr="00690570">
        <w:t xml:space="preserve"> de </w:t>
      </w:r>
    </w:p>
    <w:p w:rsidR="00A97636" w:rsidRPr="00690570" w:rsidRDefault="00A97636" w:rsidP="00A97636">
      <w:pPr>
        <w:pStyle w:val="NoSpacing"/>
        <w:jc w:val="both"/>
      </w:pPr>
      <w:proofErr w:type="gramStart"/>
      <w:r w:rsidRPr="00690570">
        <w:t>cutremur,</w:t>
      </w:r>
      <w:proofErr w:type="gramEnd"/>
      <w:r w:rsidRPr="00690570">
        <w:t>incendii, explozii etc.</w:t>
      </w:r>
    </w:p>
    <w:p w:rsidR="00A97636" w:rsidRPr="00690570" w:rsidRDefault="00A97636" w:rsidP="00A97636">
      <w:pPr>
        <w:pStyle w:val="NoSpacing"/>
        <w:jc w:val="both"/>
      </w:pPr>
      <w:r w:rsidRPr="00690570">
        <w:tab/>
      </w:r>
      <w:r w:rsidRPr="00690570">
        <w:tab/>
        <w:t xml:space="preserve"> -</w:t>
      </w:r>
      <w:r w:rsidRPr="00690570">
        <w:tab/>
        <w:t>35 voluntari/exercițiu</w:t>
      </w:r>
    </w:p>
    <w:p w:rsidR="00A97636" w:rsidRPr="00690570" w:rsidRDefault="00A97636" w:rsidP="00A97636">
      <w:pPr>
        <w:pStyle w:val="NoSpacing"/>
        <w:jc w:val="both"/>
      </w:pPr>
      <w:r w:rsidRPr="00690570">
        <w:tab/>
      </w:r>
      <w:r w:rsidRPr="00690570">
        <w:tab/>
        <w:t xml:space="preserve"> -</w:t>
      </w:r>
      <w:r w:rsidRPr="00690570">
        <w:tab/>
      </w:r>
      <w:proofErr w:type="gramStart"/>
      <w:r w:rsidRPr="00690570">
        <w:t>baza</w:t>
      </w:r>
      <w:proofErr w:type="gramEnd"/>
      <w:r w:rsidRPr="00690570">
        <w:t xml:space="preserve"> materiala adecvată</w:t>
      </w:r>
    </w:p>
    <w:p w:rsidR="00A97636" w:rsidRPr="00690570" w:rsidRDefault="00A97636" w:rsidP="00A97636">
      <w:pPr>
        <w:pStyle w:val="NoSpacing"/>
        <w:ind w:firstLine="708"/>
        <w:jc w:val="both"/>
      </w:pPr>
      <w:r w:rsidRPr="00690570">
        <w:t xml:space="preserve">Având în vedere colaborarea dintre cele două entităţi, Filiala Sectorului 1 București a Societăţii Naţionale de Cruce Roşie din România solicită prin cererea înregistrată sub nr. 11/09.02.2016 </w:t>
      </w:r>
      <w:proofErr w:type="gramStart"/>
      <w:r w:rsidRPr="00690570">
        <w:t>( ș</w:t>
      </w:r>
      <w:proofErr w:type="gramEnd"/>
      <w:r w:rsidRPr="00690570">
        <w:t>i la D.G.A.S.P.C. Sector 1 sub nr. 7751/15.02.2016) aprobarea continuării  funcţionării Filialei în spaţiul din imobilul situat în Bucureşti, Sector 1, Str. Ion Slătineanu nr. 16.</w:t>
      </w:r>
    </w:p>
    <w:p w:rsidR="00A97636" w:rsidRPr="00690570" w:rsidRDefault="00A97636" w:rsidP="00A97636">
      <w:pPr>
        <w:pStyle w:val="NoSpacing"/>
        <w:jc w:val="both"/>
      </w:pPr>
      <w:r w:rsidRPr="00690570">
        <w:tab/>
        <w:t>Având în vedere cele prezentate, recunoscând rolul şi sprijinind demersul Filialei Sector 1 București a Societăţii Naţionale de Cruce Roşie din România, Direcţia Generală de Asistenţă Socială şi Protecţia Copilului Sector 1 apreciază oportună transmiterea de către Consiliul Local al Sectorului 1 a spaţiului astfel cum este identificat anterior, în folosinţa gratuită a Filialei Sector 1 București  a Societăţii Naţionale de Cruce Roşie din România, pentru un termen de 5 ani (cinci) ani, de la data adoptării proiectului de hotărâre în acest sens.</w:t>
      </w:r>
    </w:p>
    <w:p w:rsidR="00A97636" w:rsidRPr="00690570" w:rsidRDefault="00A97636" w:rsidP="00A97636">
      <w:pPr>
        <w:pStyle w:val="NoSpacing"/>
        <w:jc w:val="both"/>
      </w:pPr>
      <w:r w:rsidRPr="00690570">
        <w:tab/>
        <w:t>În scopul transpunerii practice a celor prezentate, se supune spre aprobare Consiliului Local al Sectorului 1 Proiectul de Hotărâre privind aprobarea transmiterii folosinţei gratuite a spaţiului în suprafaţă de 93</w:t>
      </w:r>
      <w:proofErr w:type="gramStart"/>
      <w:r w:rsidRPr="00690570">
        <w:t>,7</w:t>
      </w:r>
      <w:proofErr w:type="gramEnd"/>
      <w:r w:rsidRPr="00690570">
        <w:t xml:space="preserve"> mp din imobilul situat în Bucureşti, Sector 1, Str. Ion Slătineanu nr. 16,  aflat în administrarea Direcţiei Generale de Asistenţă Socială şi Protecţia Copilului Sector 1, pentru o perioadă de 5 (cinci) ani, către Filiala Sector 1 a Societăţii Naţionale de Cruce Roşie din România, în scopul desfăşurării activităţii.  </w:t>
      </w:r>
    </w:p>
    <w:p w:rsidR="00A97636" w:rsidRPr="00690570" w:rsidRDefault="00A97636" w:rsidP="00A97636">
      <w:pPr>
        <w:pStyle w:val="NoSpacing"/>
        <w:jc w:val="both"/>
      </w:pPr>
    </w:p>
    <w:p w:rsidR="00A97636" w:rsidRPr="00690570" w:rsidRDefault="00A97636" w:rsidP="00A97636">
      <w:pPr>
        <w:pStyle w:val="NoSpacing"/>
        <w:jc w:val="center"/>
        <w:rPr>
          <w:b/>
        </w:rPr>
      </w:pPr>
    </w:p>
    <w:p w:rsidR="00A97636" w:rsidRPr="00690570" w:rsidRDefault="00A97636" w:rsidP="00A97636">
      <w:pPr>
        <w:pStyle w:val="NoSpacing"/>
        <w:jc w:val="center"/>
        <w:rPr>
          <w:b/>
        </w:rPr>
      </w:pPr>
    </w:p>
    <w:p w:rsidR="00A97636" w:rsidRPr="00690570" w:rsidRDefault="00A97636" w:rsidP="00A97636">
      <w:pPr>
        <w:pStyle w:val="NoSpacing"/>
        <w:jc w:val="center"/>
        <w:rPr>
          <w:b/>
        </w:rPr>
      </w:pPr>
    </w:p>
    <w:p w:rsidR="00A97636" w:rsidRPr="00690570" w:rsidRDefault="00A97636" w:rsidP="00A97636">
      <w:pPr>
        <w:pStyle w:val="NoSpacing"/>
        <w:jc w:val="center"/>
        <w:rPr>
          <w:b/>
        </w:rPr>
      </w:pPr>
      <w:r w:rsidRPr="00690570">
        <w:rPr>
          <w:b/>
        </w:rPr>
        <w:t>DIRECTOR GENERAL,</w:t>
      </w:r>
    </w:p>
    <w:p w:rsidR="00A97636" w:rsidRPr="00690570" w:rsidRDefault="00A97636" w:rsidP="00A97636">
      <w:pPr>
        <w:pStyle w:val="NoSpacing"/>
        <w:jc w:val="center"/>
        <w:rPr>
          <w:b/>
        </w:rPr>
      </w:pPr>
    </w:p>
    <w:p w:rsidR="00A97636" w:rsidRPr="00690570" w:rsidRDefault="00A97636" w:rsidP="00A97636">
      <w:pPr>
        <w:pStyle w:val="NoSpacing"/>
        <w:jc w:val="center"/>
        <w:rPr>
          <w:b/>
        </w:rPr>
      </w:pPr>
      <w:r w:rsidRPr="00690570">
        <w:rPr>
          <w:b/>
        </w:rPr>
        <w:t>DĂNUȚ IOAN FLEACĂ</w:t>
      </w:r>
    </w:p>
    <w:p w:rsidR="00A97636" w:rsidRPr="00690570" w:rsidRDefault="00A97636" w:rsidP="00A97636">
      <w:pPr>
        <w:pStyle w:val="NoSpacing"/>
        <w:jc w:val="center"/>
        <w:rPr>
          <w:b/>
        </w:rPr>
      </w:pPr>
    </w:p>
    <w:p w:rsidR="00A97636" w:rsidRPr="00690570" w:rsidRDefault="00A97636" w:rsidP="00A97636">
      <w:pPr>
        <w:pStyle w:val="NoSpacing"/>
        <w:jc w:val="both"/>
        <w:rPr>
          <w:lang w:val="ro-RO"/>
        </w:rPr>
      </w:pPr>
    </w:p>
    <w:p w:rsidR="00574446" w:rsidRPr="00690570" w:rsidRDefault="00574446" w:rsidP="00D73C78">
      <w:pPr>
        <w:pStyle w:val="NoSpacing"/>
        <w:jc w:val="both"/>
      </w:pPr>
    </w:p>
    <w:sectPr w:rsidR="00574446" w:rsidRPr="00690570" w:rsidSect="0069057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F10"/>
    <w:multiLevelType w:val="hybridMultilevel"/>
    <w:tmpl w:val="C1B4AC9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nsid w:val="518E0737"/>
    <w:multiLevelType w:val="hybridMultilevel"/>
    <w:tmpl w:val="2A1268FA"/>
    <w:lvl w:ilvl="0" w:tplc="14C04CD0">
      <w:start w:val="5"/>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nsid w:val="5C74255E"/>
    <w:multiLevelType w:val="hybridMultilevel"/>
    <w:tmpl w:val="E474D94E"/>
    <w:lvl w:ilvl="0" w:tplc="B4D005F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7C940FBB"/>
    <w:multiLevelType w:val="hybridMultilevel"/>
    <w:tmpl w:val="CCCA07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CF2"/>
    <w:rsid w:val="000062F6"/>
    <w:rsid w:val="000167CC"/>
    <w:rsid w:val="00033916"/>
    <w:rsid w:val="000434B5"/>
    <w:rsid w:val="00052DD0"/>
    <w:rsid w:val="00095CDD"/>
    <w:rsid w:val="000A66FD"/>
    <w:rsid w:val="000C0CB7"/>
    <w:rsid w:val="000D2DE3"/>
    <w:rsid w:val="000D7CCA"/>
    <w:rsid w:val="000E24D9"/>
    <w:rsid w:val="000E5D5E"/>
    <w:rsid w:val="000F7F88"/>
    <w:rsid w:val="00113133"/>
    <w:rsid w:val="0013565E"/>
    <w:rsid w:val="00144D28"/>
    <w:rsid w:val="00156C25"/>
    <w:rsid w:val="00161467"/>
    <w:rsid w:val="00165F7F"/>
    <w:rsid w:val="00173BD7"/>
    <w:rsid w:val="00190F5B"/>
    <w:rsid w:val="001D6918"/>
    <w:rsid w:val="001F5687"/>
    <w:rsid w:val="002071AE"/>
    <w:rsid w:val="00226184"/>
    <w:rsid w:val="00231A57"/>
    <w:rsid w:val="00280CCD"/>
    <w:rsid w:val="0028733A"/>
    <w:rsid w:val="00290A08"/>
    <w:rsid w:val="002935B3"/>
    <w:rsid w:val="002A2A02"/>
    <w:rsid w:val="002A7550"/>
    <w:rsid w:val="002C0D55"/>
    <w:rsid w:val="002C3E2C"/>
    <w:rsid w:val="002C42AC"/>
    <w:rsid w:val="002C7560"/>
    <w:rsid w:val="002D0751"/>
    <w:rsid w:val="002D0BDD"/>
    <w:rsid w:val="002E449C"/>
    <w:rsid w:val="002F7FEE"/>
    <w:rsid w:val="00331DD7"/>
    <w:rsid w:val="0034022E"/>
    <w:rsid w:val="00342A6F"/>
    <w:rsid w:val="00350462"/>
    <w:rsid w:val="00374893"/>
    <w:rsid w:val="00393FF5"/>
    <w:rsid w:val="003A0A40"/>
    <w:rsid w:val="003A1C88"/>
    <w:rsid w:val="003A6777"/>
    <w:rsid w:val="003A7D05"/>
    <w:rsid w:val="003B1147"/>
    <w:rsid w:val="003C6355"/>
    <w:rsid w:val="003F5F8C"/>
    <w:rsid w:val="00401827"/>
    <w:rsid w:val="00404088"/>
    <w:rsid w:val="00426CBC"/>
    <w:rsid w:val="00447678"/>
    <w:rsid w:val="00450DC0"/>
    <w:rsid w:val="004914B4"/>
    <w:rsid w:val="004944F0"/>
    <w:rsid w:val="004D56DA"/>
    <w:rsid w:val="004F7D12"/>
    <w:rsid w:val="005027B1"/>
    <w:rsid w:val="00506D1C"/>
    <w:rsid w:val="00515B57"/>
    <w:rsid w:val="00523F76"/>
    <w:rsid w:val="00526A4C"/>
    <w:rsid w:val="00553076"/>
    <w:rsid w:val="00560AF8"/>
    <w:rsid w:val="00571266"/>
    <w:rsid w:val="00574446"/>
    <w:rsid w:val="005875CC"/>
    <w:rsid w:val="005B71B6"/>
    <w:rsid w:val="005C6077"/>
    <w:rsid w:val="005D7BF2"/>
    <w:rsid w:val="005E1E66"/>
    <w:rsid w:val="00604503"/>
    <w:rsid w:val="00614E61"/>
    <w:rsid w:val="00661F99"/>
    <w:rsid w:val="006634BD"/>
    <w:rsid w:val="006809B3"/>
    <w:rsid w:val="00690570"/>
    <w:rsid w:val="006937D2"/>
    <w:rsid w:val="006B47B4"/>
    <w:rsid w:val="006B5E7E"/>
    <w:rsid w:val="006C253B"/>
    <w:rsid w:val="006D0F99"/>
    <w:rsid w:val="006D2927"/>
    <w:rsid w:val="006D48A6"/>
    <w:rsid w:val="006D5A90"/>
    <w:rsid w:val="006E101A"/>
    <w:rsid w:val="006E6130"/>
    <w:rsid w:val="0071456D"/>
    <w:rsid w:val="0071651B"/>
    <w:rsid w:val="007237E4"/>
    <w:rsid w:val="00731A12"/>
    <w:rsid w:val="007510B7"/>
    <w:rsid w:val="00751A0A"/>
    <w:rsid w:val="00753CF2"/>
    <w:rsid w:val="007750AD"/>
    <w:rsid w:val="00791BC2"/>
    <w:rsid w:val="00792F67"/>
    <w:rsid w:val="007B4FD6"/>
    <w:rsid w:val="007B5B2B"/>
    <w:rsid w:val="007D7D27"/>
    <w:rsid w:val="007E1363"/>
    <w:rsid w:val="00801243"/>
    <w:rsid w:val="00831557"/>
    <w:rsid w:val="00834450"/>
    <w:rsid w:val="00843D6F"/>
    <w:rsid w:val="008522E3"/>
    <w:rsid w:val="008726EA"/>
    <w:rsid w:val="00875695"/>
    <w:rsid w:val="008A515A"/>
    <w:rsid w:val="008A7BF1"/>
    <w:rsid w:val="008B5FE8"/>
    <w:rsid w:val="008D3273"/>
    <w:rsid w:val="008F1F0E"/>
    <w:rsid w:val="008F40B4"/>
    <w:rsid w:val="009226E6"/>
    <w:rsid w:val="00976B7B"/>
    <w:rsid w:val="0098198E"/>
    <w:rsid w:val="009D3ACD"/>
    <w:rsid w:val="00A03563"/>
    <w:rsid w:val="00A179BC"/>
    <w:rsid w:val="00A2268F"/>
    <w:rsid w:val="00A363C1"/>
    <w:rsid w:val="00A41A9D"/>
    <w:rsid w:val="00A529EA"/>
    <w:rsid w:val="00A63798"/>
    <w:rsid w:val="00A77FB1"/>
    <w:rsid w:val="00A9684D"/>
    <w:rsid w:val="00A97636"/>
    <w:rsid w:val="00AA31A2"/>
    <w:rsid w:val="00AA6D94"/>
    <w:rsid w:val="00AA7EC5"/>
    <w:rsid w:val="00AB5A8B"/>
    <w:rsid w:val="00AC557B"/>
    <w:rsid w:val="00AD109C"/>
    <w:rsid w:val="00AD7FB2"/>
    <w:rsid w:val="00AE26E4"/>
    <w:rsid w:val="00AE3E46"/>
    <w:rsid w:val="00AF6AEF"/>
    <w:rsid w:val="00B12100"/>
    <w:rsid w:val="00B173E7"/>
    <w:rsid w:val="00B30279"/>
    <w:rsid w:val="00B37628"/>
    <w:rsid w:val="00B47AE8"/>
    <w:rsid w:val="00B73399"/>
    <w:rsid w:val="00B96EEA"/>
    <w:rsid w:val="00BA7AAF"/>
    <w:rsid w:val="00BB35DB"/>
    <w:rsid w:val="00BC0F5A"/>
    <w:rsid w:val="00BE7F05"/>
    <w:rsid w:val="00BF5A57"/>
    <w:rsid w:val="00BF79F0"/>
    <w:rsid w:val="00C16BE1"/>
    <w:rsid w:val="00C221E0"/>
    <w:rsid w:val="00C91911"/>
    <w:rsid w:val="00CB3AEB"/>
    <w:rsid w:val="00CC1FD4"/>
    <w:rsid w:val="00CD3B5F"/>
    <w:rsid w:val="00CE148E"/>
    <w:rsid w:val="00CE1F91"/>
    <w:rsid w:val="00D15102"/>
    <w:rsid w:val="00D24F3B"/>
    <w:rsid w:val="00D321A0"/>
    <w:rsid w:val="00D35C04"/>
    <w:rsid w:val="00D406D4"/>
    <w:rsid w:val="00D45600"/>
    <w:rsid w:val="00D46905"/>
    <w:rsid w:val="00D678C5"/>
    <w:rsid w:val="00D73C78"/>
    <w:rsid w:val="00D96783"/>
    <w:rsid w:val="00DB4AB8"/>
    <w:rsid w:val="00DB6D51"/>
    <w:rsid w:val="00DC5C98"/>
    <w:rsid w:val="00DD5508"/>
    <w:rsid w:val="00DE130A"/>
    <w:rsid w:val="00DE30FE"/>
    <w:rsid w:val="00DF313C"/>
    <w:rsid w:val="00E02C7F"/>
    <w:rsid w:val="00E060FF"/>
    <w:rsid w:val="00E24E66"/>
    <w:rsid w:val="00E32B14"/>
    <w:rsid w:val="00E35DC0"/>
    <w:rsid w:val="00E65BDD"/>
    <w:rsid w:val="00E960F3"/>
    <w:rsid w:val="00EA351C"/>
    <w:rsid w:val="00EE14F9"/>
    <w:rsid w:val="00EE7A26"/>
    <w:rsid w:val="00F112A5"/>
    <w:rsid w:val="00F165F9"/>
    <w:rsid w:val="00F23B9A"/>
    <w:rsid w:val="00F23F3F"/>
    <w:rsid w:val="00F27C69"/>
    <w:rsid w:val="00F444A9"/>
    <w:rsid w:val="00F45D24"/>
    <w:rsid w:val="00F75536"/>
    <w:rsid w:val="00F814FD"/>
    <w:rsid w:val="00F91543"/>
    <w:rsid w:val="00FC2B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54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E1363"/>
    <w:rPr>
      <w:color w:val="0000FF"/>
      <w:u w:val="single"/>
    </w:rPr>
  </w:style>
  <w:style w:type="character" w:customStyle="1" w:styleId="NoSpacingChar">
    <w:name w:val="No Spacing Char"/>
    <w:link w:val="NoSpacing"/>
    <w:uiPriority w:val="1"/>
    <w:locked/>
    <w:rsid w:val="007E1363"/>
    <w:rPr>
      <w:rFonts w:ascii="Times New Roman" w:eastAsia="Times New Roman" w:hAnsi="Times New Roman" w:cs="Times New Roman"/>
      <w:sz w:val="24"/>
      <w:szCs w:val="24"/>
      <w:lang w:val="en-US"/>
    </w:rPr>
  </w:style>
  <w:style w:type="paragraph" w:styleId="NoSpacing">
    <w:name w:val="No Spacing"/>
    <w:link w:val="NoSpacingChar"/>
    <w:uiPriority w:val="1"/>
    <w:qFormat/>
    <w:rsid w:val="007E1363"/>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5A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A90"/>
    <w:rPr>
      <w:rFonts w:ascii="Segoe UI" w:hAnsi="Segoe UI" w:cs="Segoe UI"/>
      <w:sz w:val="18"/>
      <w:szCs w:val="18"/>
    </w:rPr>
  </w:style>
  <w:style w:type="character" w:customStyle="1" w:styleId="slitbdy">
    <w:name w:val="s_lit_bdy"/>
    <w:basedOn w:val="DefaultParagraphFont"/>
    <w:rsid w:val="00F23F3F"/>
  </w:style>
  <w:style w:type="character" w:customStyle="1" w:styleId="slit">
    <w:name w:val="s_lit"/>
    <w:basedOn w:val="DefaultParagraphFont"/>
    <w:rsid w:val="00F45D24"/>
  </w:style>
  <w:style w:type="table" w:styleId="TableGrid">
    <w:name w:val="Table Grid"/>
    <w:basedOn w:val="TableNormal"/>
    <w:uiPriority w:val="39"/>
    <w:rsid w:val="00C2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076"/>
    <w:pPr>
      <w:ind w:left="720"/>
      <w:contextualSpacing/>
    </w:pPr>
  </w:style>
  <w:style w:type="character" w:customStyle="1" w:styleId="spar">
    <w:name w:val="s_par"/>
    <w:basedOn w:val="DefaultParagraphFont"/>
    <w:rsid w:val="004914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54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E1363"/>
    <w:rPr>
      <w:color w:val="0000FF"/>
      <w:u w:val="single"/>
    </w:rPr>
  </w:style>
  <w:style w:type="character" w:customStyle="1" w:styleId="NoSpacingChar">
    <w:name w:val="No Spacing Char"/>
    <w:link w:val="NoSpacing"/>
    <w:uiPriority w:val="1"/>
    <w:locked/>
    <w:rsid w:val="007E1363"/>
    <w:rPr>
      <w:rFonts w:ascii="Times New Roman" w:eastAsia="Times New Roman" w:hAnsi="Times New Roman" w:cs="Times New Roman"/>
      <w:sz w:val="24"/>
      <w:szCs w:val="24"/>
      <w:lang w:val="en-US"/>
    </w:rPr>
  </w:style>
  <w:style w:type="paragraph" w:styleId="NoSpacing">
    <w:name w:val="No Spacing"/>
    <w:link w:val="NoSpacingChar"/>
    <w:uiPriority w:val="1"/>
    <w:qFormat/>
    <w:rsid w:val="007E1363"/>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5A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A90"/>
    <w:rPr>
      <w:rFonts w:ascii="Segoe UI" w:hAnsi="Segoe UI" w:cs="Segoe UI"/>
      <w:sz w:val="18"/>
      <w:szCs w:val="18"/>
    </w:rPr>
  </w:style>
  <w:style w:type="character" w:customStyle="1" w:styleId="slitbdy">
    <w:name w:val="s_lit_bdy"/>
    <w:basedOn w:val="DefaultParagraphFont"/>
    <w:rsid w:val="00F23F3F"/>
  </w:style>
  <w:style w:type="character" w:customStyle="1" w:styleId="slit">
    <w:name w:val="s_lit"/>
    <w:basedOn w:val="DefaultParagraphFont"/>
    <w:rsid w:val="00F45D24"/>
  </w:style>
  <w:style w:type="table" w:styleId="TableGrid">
    <w:name w:val="Table Grid"/>
    <w:basedOn w:val="TableNormal"/>
    <w:uiPriority w:val="39"/>
    <w:rsid w:val="00C2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076"/>
    <w:pPr>
      <w:ind w:left="720"/>
      <w:contextualSpacing/>
    </w:pPr>
  </w:style>
  <w:style w:type="character" w:customStyle="1" w:styleId="spar">
    <w:name w:val="s_par"/>
    <w:basedOn w:val="DefaultParagraphFont"/>
    <w:rsid w:val="00491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891924">
      <w:bodyDiv w:val="1"/>
      <w:marLeft w:val="0"/>
      <w:marRight w:val="0"/>
      <w:marTop w:val="0"/>
      <w:marBottom w:val="0"/>
      <w:divBdr>
        <w:top w:val="none" w:sz="0" w:space="0" w:color="auto"/>
        <w:left w:val="none" w:sz="0" w:space="0" w:color="auto"/>
        <w:bottom w:val="none" w:sz="0" w:space="0" w:color="auto"/>
        <w:right w:val="none" w:sz="0" w:space="0" w:color="auto"/>
      </w:divBdr>
    </w:div>
    <w:div w:id="1126966301">
      <w:bodyDiv w:val="1"/>
      <w:marLeft w:val="0"/>
      <w:marRight w:val="0"/>
      <w:marTop w:val="0"/>
      <w:marBottom w:val="0"/>
      <w:divBdr>
        <w:top w:val="none" w:sz="0" w:space="0" w:color="auto"/>
        <w:left w:val="none" w:sz="0" w:space="0" w:color="auto"/>
        <w:bottom w:val="none" w:sz="0" w:space="0" w:color="auto"/>
        <w:right w:val="none" w:sz="0" w:space="0" w:color="auto"/>
      </w:divBdr>
    </w:div>
    <w:div w:id="1219975454">
      <w:bodyDiv w:val="1"/>
      <w:marLeft w:val="0"/>
      <w:marRight w:val="0"/>
      <w:marTop w:val="0"/>
      <w:marBottom w:val="0"/>
      <w:divBdr>
        <w:top w:val="none" w:sz="0" w:space="0" w:color="auto"/>
        <w:left w:val="none" w:sz="0" w:space="0" w:color="auto"/>
        <w:bottom w:val="none" w:sz="0" w:space="0" w:color="auto"/>
        <w:right w:val="none" w:sz="0" w:space="0" w:color="auto"/>
      </w:divBdr>
    </w:div>
    <w:div w:id="1271163067">
      <w:bodyDiv w:val="1"/>
      <w:marLeft w:val="0"/>
      <w:marRight w:val="0"/>
      <w:marTop w:val="0"/>
      <w:marBottom w:val="0"/>
      <w:divBdr>
        <w:top w:val="none" w:sz="0" w:space="0" w:color="auto"/>
        <w:left w:val="none" w:sz="0" w:space="0" w:color="auto"/>
        <w:bottom w:val="none" w:sz="0" w:space="0" w:color="auto"/>
        <w:right w:val="none" w:sz="0" w:space="0" w:color="auto"/>
      </w:divBdr>
    </w:div>
    <w:div w:id="2040427967">
      <w:bodyDiv w:val="1"/>
      <w:marLeft w:val="0"/>
      <w:marRight w:val="0"/>
      <w:marTop w:val="0"/>
      <w:marBottom w:val="0"/>
      <w:divBdr>
        <w:top w:val="none" w:sz="0" w:space="0" w:color="auto"/>
        <w:left w:val="none" w:sz="0" w:space="0" w:color="auto"/>
        <w:bottom w:val="none" w:sz="0" w:space="0" w:color="auto"/>
        <w:right w:val="none" w:sz="0" w:space="0" w:color="auto"/>
      </w:divBdr>
    </w:div>
    <w:div w:id="2089957921">
      <w:bodyDiv w:val="1"/>
      <w:marLeft w:val="0"/>
      <w:marRight w:val="0"/>
      <w:marTop w:val="0"/>
      <w:marBottom w:val="0"/>
      <w:divBdr>
        <w:top w:val="none" w:sz="0" w:space="0" w:color="auto"/>
        <w:left w:val="none" w:sz="0" w:space="0" w:color="auto"/>
        <w:bottom w:val="none" w:sz="0" w:space="0" w:color="auto"/>
        <w:right w:val="none" w:sz="0" w:space="0" w:color="auto"/>
      </w:divBdr>
      <w:divsChild>
        <w:div w:id="1150750671">
          <w:marLeft w:val="0"/>
          <w:marRight w:val="0"/>
          <w:marTop w:val="0"/>
          <w:marBottom w:val="0"/>
          <w:divBdr>
            <w:top w:val="none" w:sz="0" w:space="0" w:color="auto"/>
            <w:left w:val="none" w:sz="0" w:space="0" w:color="auto"/>
            <w:bottom w:val="none" w:sz="0" w:space="0" w:color="auto"/>
            <w:right w:val="none" w:sz="0" w:space="0" w:color="auto"/>
          </w:divBdr>
          <w:divsChild>
            <w:div w:id="723406909">
              <w:marLeft w:val="0"/>
              <w:marRight w:val="0"/>
              <w:marTop w:val="0"/>
              <w:marBottom w:val="0"/>
              <w:divBdr>
                <w:top w:val="none" w:sz="0" w:space="0" w:color="auto"/>
                <w:left w:val="none" w:sz="0" w:space="0" w:color="auto"/>
                <w:bottom w:val="none" w:sz="0" w:space="0" w:color="auto"/>
                <w:right w:val="none" w:sz="0" w:space="0" w:color="auto"/>
              </w:divBdr>
              <w:divsChild>
                <w:div w:id="387533423">
                  <w:marLeft w:val="0"/>
                  <w:marRight w:val="0"/>
                  <w:marTop w:val="0"/>
                  <w:marBottom w:val="0"/>
                  <w:divBdr>
                    <w:top w:val="none" w:sz="0" w:space="0" w:color="auto"/>
                    <w:left w:val="none" w:sz="0" w:space="0" w:color="auto"/>
                    <w:bottom w:val="none" w:sz="0" w:space="0" w:color="auto"/>
                    <w:right w:val="none" w:sz="0" w:space="0" w:color="auto"/>
                  </w:divBdr>
                  <w:divsChild>
                    <w:div w:id="643121130">
                      <w:marLeft w:val="0"/>
                      <w:marRight w:val="0"/>
                      <w:marTop w:val="0"/>
                      <w:marBottom w:val="0"/>
                      <w:divBdr>
                        <w:top w:val="none" w:sz="0" w:space="0" w:color="auto"/>
                        <w:left w:val="none" w:sz="0" w:space="0" w:color="auto"/>
                        <w:bottom w:val="none" w:sz="0" w:space="0" w:color="auto"/>
                        <w:right w:val="none" w:sz="0" w:space="0" w:color="auto"/>
                      </w:divBdr>
                      <w:divsChild>
                        <w:div w:id="1186552112">
                          <w:marLeft w:val="0"/>
                          <w:marRight w:val="0"/>
                          <w:marTop w:val="0"/>
                          <w:marBottom w:val="0"/>
                          <w:divBdr>
                            <w:top w:val="none" w:sz="0" w:space="0" w:color="auto"/>
                            <w:left w:val="none" w:sz="0" w:space="0" w:color="auto"/>
                            <w:bottom w:val="none" w:sz="0" w:space="0" w:color="auto"/>
                            <w:right w:val="none" w:sz="0" w:space="0" w:color="auto"/>
                          </w:divBdr>
                          <w:divsChild>
                            <w:div w:id="33909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16D72-B34A-4D27-BC60-6807AC40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Daniela Anton</cp:lastModifiedBy>
  <cp:revision>8</cp:revision>
  <cp:lastPrinted>2016-02-16T10:03:00Z</cp:lastPrinted>
  <dcterms:created xsi:type="dcterms:W3CDTF">2016-02-16T11:55:00Z</dcterms:created>
  <dcterms:modified xsi:type="dcterms:W3CDTF">2016-03-24T08:37:00Z</dcterms:modified>
</cp:coreProperties>
</file>